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F7" w:rsidRPr="005F7259" w:rsidRDefault="002A50F7" w:rsidP="005358D6">
      <w:pPr>
        <w:autoSpaceDE w:val="0"/>
        <w:autoSpaceDN w:val="0"/>
        <w:adjustRightInd w:val="0"/>
        <w:spacing w:after="0" w:line="360" w:lineRule="auto"/>
        <w:ind w:left="-90" w:right="-630" w:hanging="450"/>
        <w:jc w:val="center"/>
        <w:rPr>
          <w:rFonts w:ascii="Times New Roman" w:hAnsi="Times New Roman"/>
          <w:b/>
          <w:lang w:val="ro-RO"/>
        </w:rPr>
      </w:pPr>
      <w:r w:rsidRPr="005F7259">
        <w:rPr>
          <w:rFonts w:ascii="Times New Roman" w:hAnsi="Times New Roman"/>
          <w:b/>
          <w:bCs/>
          <w:sz w:val="28"/>
          <w:lang w:val="ro-RO"/>
        </w:rPr>
        <w:t>Sfântul Paisie de la Neamţ (1722-1794)</w:t>
      </w:r>
      <w:r w:rsidRPr="005F7259">
        <w:rPr>
          <w:rFonts w:ascii="Times New Roman" w:hAnsi="Times New Roman"/>
          <w:b/>
          <w:lang w:val="ro-RO"/>
        </w:rPr>
        <w:t>.</w:t>
      </w:r>
    </w:p>
    <w:p w:rsidR="002A50F7" w:rsidRPr="005F7259" w:rsidRDefault="002A50F7" w:rsidP="005358D6">
      <w:pPr>
        <w:pStyle w:val="List"/>
        <w:widowControl w:val="0"/>
        <w:suppressAutoHyphens w:val="0"/>
        <w:spacing w:line="360" w:lineRule="auto"/>
        <w:ind w:left="-90" w:right="-630" w:hanging="450"/>
        <w:jc w:val="center"/>
        <w:rPr>
          <w:rFonts w:ascii="Times New Roman" w:hAnsi="Times New Roman"/>
          <w:b/>
          <w:color w:val="auto"/>
          <w:lang w:val="ro-RO"/>
        </w:rPr>
      </w:pPr>
    </w:p>
    <w:p w:rsidR="002A50F7" w:rsidRDefault="002A50F7" w:rsidP="005358D6">
      <w:pPr>
        <w:pStyle w:val="List"/>
        <w:widowControl w:val="0"/>
        <w:suppressAutoHyphens w:val="0"/>
        <w:spacing w:after="0" w:line="360" w:lineRule="auto"/>
        <w:ind w:left="-90" w:right="-630" w:hanging="450"/>
        <w:jc w:val="both"/>
        <w:rPr>
          <w:rFonts w:ascii="Times New Roman" w:hAnsi="Times New Roman"/>
          <w:color w:val="auto"/>
          <w:lang w:val="ro-RO"/>
        </w:rPr>
      </w:pPr>
      <w:r>
        <w:rPr>
          <w:rFonts w:ascii="Times New Roman" w:hAnsi="Times New Roman"/>
          <w:color w:val="auto"/>
          <w:lang w:val="ro-RO"/>
        </w:rPr>
        <w:tab/>
      </w:r>
      <w:r w:rsidR="005358D6">
        <w:rPr>
          <w:rFonts w:ascii="Times New Roman" w:hAnsi="Times New Roman"/>
          <w:color w:val="auto"/>
          <w:lang w:val="ro-RO"/>
        </w:rPr>
        <w:tab/>
      </w:r>
      <w:r w:rsidR="005358D6">
        <w:rPr>
          <w:rFonts w:ascii="Times New Roman" w:hAnsi="Times New Roman"/>
          <w:color w:val="auto"/>
          <w:lang w:val="ro-RO"/>
        </w:rPr>
        <w:tab/>
      </w:r>
      <w:r>
        <w:rPr>
          <w:rFonts w:ascii="Times New Roman" w:hAnsi="Times New Roman"/>
          <w:color w:val="auto"/>
          <w:lang w:val="ro-RO"/>
        </w:rPr>
        <w:t xml:space="preserve">Despre stareţul Paisie (Velicikovski) de la Neamţ, traducător al </w:t>
      </w:r>
      <w:r>
        <w:rPr>
          <w:rFonts w:ascii="Times New Roman" w:hAnsi="Times New Roman"/>
          <w:i/>
          <w:iCs/>
          <w:color w:val="auto"/>
          <w:lang w:val="ro-RO"/>
        </w:rPr>
        <w:t>Filocaliei</w:t>
      </w:r>
      <w:r>
        <w:rPr>
          <w:rFonts w:ascii="Times New Roman" w:hAnsi="Times New Roman"/>
          <w:color w:val="auto"/>
          <w:lang w:val="ro-RO"/>
        </w:rPr>
        <w:t xml:space="preserve"> şi altor scrieri creştine, s-au scris şi publicat multe lucrări</w:t>
      </w:r>
      <w:r>
        <w:rPr>
          <w:rStyle w:val="FootnoteReference"/>
          <w:rFonts w:ascii="Times New Roman" w:hAnsi="Times New Roman"/>
          <w:color w:val="auto"/>
          <w:lang w:val="ro-RO"/>
        </w:rPr>
        <w:footnoteReference w:id="2"/>
      </w:r>
      <w:r>
        <w:rPr>
          <w:rFonts w:ascii="Times New Roman" w:hAnsi="Times New Roman"/>
          <w:color w:val="auto"/>
          <w:lang w:val="ro-RO"/>
        </w:rPr>
        <w:t xml:space="preserve"> şi continuă să se afle în atenţia unui număr impunător de cercetători români şi de peste hotare, şi să fie un subiect de studiu pentru cercetătorii spiritualităţii ortodoxe. Stareţul Paisie este iniţiatorul unei ample mişcări literare şi spirituale, dar şi de reformă mănăstirească, numită „paisianism”, care a condus la înviorarea vieţii monahale din Ţările Romane, din Ucraina şi Rusia. Paisianismul a reactualizat doctrina şi practica </w:t>
      </w:r>
      <w:r>
        <w:rPr>
          <w:rFonts w:ascii="Times New Roman" w:hAnsi="Times New Roman"/>
          <w:i/>
          <w:iCs/>
          <w:color w:val="auto"/>
          <w:lang w:val="ro-RO"/>
        </w:rPr>
        <w:t>isihasmului</w:t>
      </w:r>
      <w:r>
        <w:rPr>
          <w:rFonts w:ascii="Times New Roman" w:hAnsi="Times New Roman"/>
          <w:color w:val="auto"/>
          <w:lang w:val="ro-RO"/>
        </w:rPr>
        <w:t>, practică de rugăciune apărută în sec. XIV, la Muntele Athos.</w:t>
      </w:r>
    </w:p>
    <w:p w:rsidR="002A50F7" w:rsidRDefault="002A50F7" w:rsidP="005358D6">
      <w:pPr>
        <w:pStyle w:val="List"/>
        <w:widowControl w:val="0"/>
        <w:suppressAutoHyphens w:val="0"/>
        <w:spacing w:line="360" w:lineRule="auto"/>
        <w:ind w:left="-90" w:right="-630" w:hanging="450"/>
        <w:jc w:val="both"/>
        <w:rPr>
          <w:rFonts w:ascii="Times New Roman" w:hAnsi="Times New Roman"/>
          <w:color w:val="auto"/>
          <w:lang w:val="ro-RO"/>
        </w:rPr>
      </w:pPr>
      <w:r>
        <w:rPr>
          <w:rFonts w:ascii="Times New Roman" w:hAnsi="Times New Roman"/>
          <w:color w:val="auto"/>
          <w:lang w:val="ro-RO"/>
        </w:rPr>
        <w:tab/>
      </w:r>
      <w:r w:rsidR="005358D6">
        <w:rPr>
          <w:rFonts w:ascii="Times New Roman" w:hAnsi="Times New Roman"/>
          <w:color w:val="auto"/>
          <w:lang w:val="ro-RO"/>
        </w:rPr>
        <w:tab/>
      </w:r>
      <w:r w:rsidR="005358D6">
        <w:rPr>
          <w:rFonts w:ascii="Times New Roman" w:hAnsi="Times New Roman"/>
          <w:color w:val="auto"/>
          <w:lang w:val="ro-RO"/>
        </w:rPr>
        <w:tab/>
      </w:r>
      <w:r>
        <w:rPr>
          <w:rFonts w:ascii="Times New Roman" w:hAnsi="Times New Roman"/>
          <w:color w:val="auto"/>
          <w:lang w:val="ro-RO"/>
        </w:rPr>
        <w:t xml:space="preserve">La începutul cărţii sale Serghie Cetfericov îl prezintă pe stareţul Paisie în aceste cuvinte: </w:t>
      </w:r>
    </w:p>
    <w:p w:rsidR="002A50F7" w:rsidRDefault="002A50F7" w:rsidP="005358D6">
      <w:pPr>
        <w:pStyle w:val="List"/>
        <w:widowControl w:val="0"/>
        <w:suppressAutoHyphens w:val="0"/>
        <w:spacing w:line="360" w:lineRule="auto"/>
        <w:ind w:left="-90" w:right="-630"/>
        <w:jc w:val="both"/>
        <w:rPr>
          <w:rFonts w:ascii="Times New Roman" w:hAnsi="Times New Roman"/>
          <w:color w:val="auto"/>
          <w:lang w:val="ro-RO"/>
        </w:rPr>
      </w:pPr>
      <w:r>
        <w:rPr>
          <w:rFonts w:ascii="Times New Roman" w:hAnsi="Times New Roman"/>
          <w:color w:val="auto"/>
          <w:lang w:val="ro-RO"/>
        </w:rPr>
        <w:t>„</w:t>
      </w:r>
      <w:r w:rsidRPr="005C7BD7">
        <w:rPr>
          <w:rFonts w:ascii="Times New Roman" w:hAnsi="Times New Roman"/>
          <w:i/>
          <w:color w:val="auto"/>
          <w:lang w:val="ro-RO"/>
        </w:rPr>
        <w:t>Paisie Velicicovschi, stareţul Mănăstirii Neamţului din Moldova, ocupă, în istoria monahismului ortodox şi a Bisericii Ortodoxe, un loc deosebit: în persoana lui s-au întâlnit în chip minunat sfinţenia vieţii personale, iubirea de ortodoxie, aptitudinea remarcabilă de a organiza comunităţile monahale cu viaţă de obşte, priceperea de a atrage la sine şi de a educa duhovniceşte numeroase cete de ucenici, de a crea împrejurul său o mare şcoală de ascetism duhovnicesc ortodox şi, în fine, un mare talent literar, care i-a</w:t>
      </w:r>
      <w:r>
        <w:rPr>
          <w:rFonts w:ascii="Times New Roman" w:hAnsi="Times New Roman"/>
          <w:color w:val="auto"/>
          <w:lang w:val="ro-RO"/>
        </w:rPr>
        <w:t xml:space="preserve"> </w:t>
      </w:r>
      <w:r w:rsidRPr="005C7BD7">
        <w:rPr>
          <w:rFonts w:ascii="Times New Roman" w:hAnsi="Times New Roman"/>
          <w:i/>
          <w:color w:val="auto"/>
          <w:lang w:val="ro-RO"/>
        </w:rPr>
        <w:t>ajutat să săvârşească o operă însemnată de mare trebuinţă şi anume să îndrepte traducerile vechi şi să facă traduceri noi din liter</w:t>
      </w:r>
      <w:r>
        <w:rPr>
          <w:rFonts w:ascii="Times New Roman" w:hAnsi="Times New Roman"/>
          <w:i/>
          <w:color w:val="auto"/>
          <w:lang w:val="ro-RO"/>
        </w:rPr>
        <w:t>atura ascetică a sfinț</w:t>
      </w:r>
      <w:r w:rsidRPr="005C7BD7">
        <w:rPr>
          <w:rFonts w:ascii="Times New Roman" w:hAnsi="Times New Roman"/>
          <w:i/>
          <w:color w:val="auto"/>
          <w:lang w:val="ro-RO"/>
        </w:rPr>
        <w:t>ilor părinţi</w:t>
      </w:r>
      <w:r>
        <w:rPr>
          <w:rFonts w:ascii="Times New Roman" w:hAnsi="Times New Roman"/>
          <w:color w:val="auto"/>
          <w:lang w:val="ro-RO"/>
        </w:rPr>
        <w:t>”.</w:t>
      </w:r>
      <w:r>
        <w:rPr>
          <w:rStyle w:val="FootnoteReference"/>
          <w:rFonts w:ascii="Times New Roman" w:hAnsi="Times New Roman"/>
          <w:color w:val="auto"/>
          <w:lang w:val="ro-RO"/>
        </w:rPr>
        <w:footnoteReference w:id="3"/>
      </w:r>
      <w:r>
        <w:rPr>
          <w:rFonts w:ascii="Times New Roman" w:hAnsi="Times New Roman"/>
          <w:color w:val="auto"/>
          <w:lang w:val="ro-RO"/>
        </w:rPr>
        <w:t xml:space="preserve"> </w:t>
      </w:r>
    </w:p>
    <w:p w:rsidR="005358D6" w:rsidRDefault="002A50F7" w:rsidP="005358D6">
      <w:pPr>
        <w:pStyle w:val="List"/>
        <w:widowControl w:val="0"/>
        <w:suppressAutoHyphens w:val="0"/>
        <w:spacing w:line="360" w:lineRule="auto"/>
        <w:ind w:left="-90" w:right="-630" w:hanging="450"/>
        <w:jc w:val="both"/>
        <w:rPr>
          <w:rFonts w:ascii="Times New Roman" w:hAnsi="Times New Roman" w:cs="Times New Roman"/>
          <w:lang w:val="ro-RO"/>
        </w:rPr>
      </w:pPr>
      <w:r>
        <w:rPr>
          <w:rFonts w:ascii="Times New Roman" w:hAnsi="Times New Roman"/>
          <w:color w:val="auto"/>
          <w:lang w:val="ro-RO"/>
        </w:rPr>
        <w:tab/>
        <w:t>Cuviosul Paisie s-a născut la 21 decembrie 1722, la Poltava, în Ucraina, numită pe atunci Malorusia, într-o familie de preoţi</w:t>
      </w:r>
      <w:r>
        <w:rPr>
          <w:rStyle w:val="FootnoteReference"/>
          <w:rFonts w:ascii="Times New Roman" w:hAnsi="Times New Roman"/>
          <w:color w:val="auto"/>
          <w:lang w:val="ro-RO"/>
        </w:rPr>
        <w:footnoteReference w:id="4"/>
      </w:r>
      <w:r>
        <w:rPr>
          <w:rFonts w:ascii="Times New Roman" w:hAnsi="Times New Roman"/>
          <w:color w:val="auto"/>
          <w:lang w:val="ro-RO"/>
        </w:rPr>
        <w:t xml:space="preserve">. Din botez a primit numele de Petru. El era al unsprezecelea copil din cei doisprezece fraţi. Orfan de tată de la vârsta de patru ani, a început să înveţe să scrie şi să citească sub </w:t>
      </w:r>
      <w:r>
        <w:rPr>
          <w:rFonts w:ascii="Times New Roman" w:hAnsi="Times New Roman"/>
          <w:color w:val="auto"/>
          <w:lang w:val="ro-RO"/>
        </w:rPr>
        <w:lastRenderedPageBreak/>
        <w:t>îndrumarea mamei sale şi a fratelui său mai mare.</w:t>
      </w:r>
      <w:r>
        <w:rPr>
          <w:rStyle w:val="FootnoteReference"/>
          <w:rFonts w:ascii="Times New Roman" w:hAnsi="Times New Roman"/>
          <w:color w:val="auto"/>
          <w:lang w:val="ro-RO"/>
        </w:rPr>
        <w:footnoteReference w:id="5"/>
      </w:r>
      <w:r>
        <w:rPr>
          <w:rFonts w:ascii="Times New Roman" w:hAnsi="Times New Roman"/>
          <w:color w:val="auto"/>
          <w:lang w:val="ro-RO"/>
        </w:rPr>
        <w:t xml:space="preserve"> Timp de doi ani de zile a citit numai abecedarul, Ceaslovul şi Psaltirea, după care a citit Sf. Scriptură şi alte cărţi </w:t>
      </w:r>
      <w:r w:rsidRPr="005C7BD7">
        <w:rPr>
          <w:rFonts w:ascii="Times New Roman" w:hAnsi="Times New Roman"/>
          <w:color w:val="auto"/>
          <w:lang w:val="ro-RO"/>
        </w:rPr>
        <w:t>duhovniceşti, care şi-au lăsat amprenta asupra formării sale duhovniceşti.</w:t>
      </w:r>
      <w:r>
        <w:rPr>
          <w:rFonts w:ascii="Times New Roman" w:hAnsi="Times New Roman"/>
          <w:color w:val="auto"/>
          <w:lang w:val="ro-RO"/>
        </w:rPr>
        <w:tab/>
      </w:r>
      <w:r>
        <w:rPr>
          <w:rFonts w:ascii="Times New Roman" w:hAnsi="Times New Roman"/>
          <w:color w:val="auto"/>
          <w:lang w:val="ro-RO"/>
        </w:rPr>
        <w:tab/>
      </w:r>
      <w:r>
        <w:rPr>
          <w:rFonts w:ascii="Times New Roman" w:hAnsi="Times New Roman"/>
          <w:color w:val="auto"/>
          <w:lang w:val="ro-RO"/>
        </w:rPr>
        <w:tab/>
      </w:r>
      <w:r>
        <w:rPr>
          <w:rFonts w:ascii="Times New Roman" w:hAnsi="Times New Roman"/>
          <w:color w:val="auto"/>
          <w:lang w:val="ro-RO"/>
        </w:rPr>
        <w:tab/>
      </w:r>
      <w:r>
        <w:rPr>
          <w:rFonts w:ascii="Times New Roman" w:hAnsi="Times New Roman"/>
          <w:color w:val="auto"/>
          <w:lang w:val="ro-RO"/>
        </w:rPr>
        <w:tab/>
      </w:r>
      <w:r w:rsidRPr="005C7BD7">
        <w:rPr>
          <w:rFonts w:ascii="Times New Roman" w:hAnsi="Times New Roman" w:cs="Times New Roman"/>
          <w:lang w:val="ro-RO"/>
        </w:rPr>
        <w:tab/>
      </w:r>
    </w:p>
    <w:p w:rsidR="005358D6" w:rsidRDefault="002A50F7" w:rsidP="005358D6">
      <w:pPr>
        <w:pStyle w:val="List"/>
        <w:widowControl w:val="0"/>
        <w:suppressAutoHyphens w:val="0"/>
        <w:spacing w:line="360" w:lineRule="auto"/>
        <w:ind w:left="-90" w:right="-630" w:firstLine="810"/>
        <w:jc w:val="both"/>
        <w:rPr>
          <w:rFonts w:ascii="Times New Roman" w:hAnsi="Times New Roman"/>
          <w:lang w:val="ro-RO"/>
        </w:rPr>
      </w:pPr>
      <w:r w:rsidRPr="005C7BD7">
        <w:rPr>
          <w:rFonts w:ascii="Times New Roman" w:hAnsi="Times New Roman" w:cs="Times New Roman"/>
          <w:lang w:val="ro-RO"/>
        </w:rPr>
        <w:t>Între anii 1735-1739 urmează primul ciclu al Academiei Duhovniceşti din Kiev, însă aceste studii nu l-au pasionat deloc, considerându-le prea occidentale. Atras de viaţa monahală, părăseşte în taină şcoala şi familia, în toamna anului 1739, şi se duce la un schit din apropiere, împreună cu prietenul său Alexie. A trecut pe la Mănăstirea Liubeţk, apoi pe la cea din Medvedovski, la sud de Kiev, unde este rasoforit, primind numele de Platon.</w:t>
      </w:r>
      <w:r w:rsidRPr="005C7BD7">
        <w:rPr>
          <w:rStyle w:val="FootnoteReference"/>
          <w:rFonts w:ascii="Times New Roman" w:hAnsi="Times New Roman" w:cs="Times New Roman"/>
          <w:lang w:val="ro-RO"/>
        </w:rPr>
        <w:footnoteReference w:id="6"/>
      </w:r>
      <w:r w:rsidRPr="005C7BD7">
        <w:rPr>
          <w:rFonts w:ascii="Times New Roman" w:hAnsi="Times New Roman" w:cs="Times New Roman"/>
          <w:lang w:val="ro-RO"/>
        </w:rPr>
        <w:t xml:space="preserve"> După ce a stat o vreme în faimoasa Lavră a Peşterilor</w:t>
      </w:r>
      <w:r w:rsidRPr="005C7BD7">
        <w:rPr>
          <w:rStyle w:val="FootnoteReference"/>
          <w:rFonts w:ascii="Times New Roman" w:hAnsi="Times New Roman" w:cs="Times New Roman"/>
          <w:lang w:val="ro-RO"/>
        </w:rPr>
        <w:footnoteReference w:id="7"/>
      </w:r>
      <w:r w:rsidRPr="005C7BD7">
        <w:rPr>
          <w:rFonts w:ascii="Times New Roman" w:hAnsi="Times New Roman" w:cs="Times New Roman"/>
          <w:lang w:val="ro-RO"/>
        </w:rPr>
        <w:t>, negăsind pace şi linişte duhovnicească în mă</w:t>
      </w:r>
      <w:r>
        <w:rPr>
          <w:rFonts w:ascii="Times New Roman" w:hAnsi="Times New Roman" w:cs="Times New Roman"/>
          <w:lang w:val="ro-RO"/>
        </w:rPr>
        <w:t>năstirile de acolo, se hotărăşte</w:t>
      </w:r>
      <w:r w:rsidRPr="005C7BD7">
        <w:rPr>
          <w:rFonts w:ascii="Times New Roman" w:hAnsi="Times New Roman" w:cs="Times New Roman"/>
          <w:lang w:val="ro-RO"/>
        </w:rPr>
        <w:t xml:space="preserve"> să vină în Moldova.</w:t>
      </w:r>
      <w:r w:rsidRPr="005C7BD7">
        <w:rPr>
          <w:rStyle w:val="FootnoteReference"/>
          <w:rFonts w:ascii="Times New Roman" w:hAnsi="Times New Roman" w:cs="Times New Roman"/>
          <w:lang w:val="ro-RO"/>
        </w:rPr>
        <w:footnoteReference w:id="8"/>
      </w:r>
      <w:r w:rsidRPr="005C7BD7">
        <w:rPr>
          <w:rFonts w:ascii="Times New Roman" w:hAnsi="Times New Roman" w:cs="Times New Roman"/>
          <w:lang w:val="ro-RO"/>
        </w:rPr>
        <w:t xml:space="preserve"> El prinsese dorul să vină în Moldova de la mitropolitul moldovean Antonie, refugiat în Rusia în timpul războiului ruso-turc (1735-1739), de la care află multe despre Moldova şi bisericile sale. În vremea aceea, Moldova se prezenta ca unul din cele mai înfloritoare colţuri ale lumii ortodoxe. În Orientul grec, Ortodoxia strâmtorată şi împilată de turci nu se putea bucura de libertatea trebuitoare, iar în Rusia monahismul era strâmtorat din partea guvernului.</w:t>
      </w:r>
      <w:r>
        <w:rPr>
          <w:rFonts w:ascii="Times New Roman" w:hAnsi="Times New Roman" w:cs="Times New Roman"/>
          <w:lang w:val="ro-RO"/>
        </w:rPr>
        <w:t xml:space="preserve">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Pr="005C7BD7">
        <w:rPr>
          <w:rFonts w:ascii="Times New Roman" w:hAnsi="Times New Roman"/>
          <w:lang w:val="ro-RO"/>
        </w:rPr>
        <w:t>Viaţa monahală isihastă în Ţările Române era în mare înflorire, fiind ferită de tulburarea uniaţiei catolice poloneze, care invadase în bună parte Ucraina de sud-vest. „După mărturia lui Dimitrie Cantemir, numărul mănăstirilor şi schiturilor exestente în sec. XVIII în Moldova se</w:t>
      </w:r>
      <w:r>
        <w:rPr>
          <w:rFonts w:ascii="Times New Roman" w:hAnsi="Times New Roman"/>
          <w:lang w:val="ro-RO"/>
        </w:rPr>
        <w:t xml:space="preserve"> ridica la peste 400”.</w:t>
      </w:r>
      <w:r>
        <w:rPr>
          <w:rStyle w:val="FootnoteReference"/>
          <w:rFonts w:ascii="Times New Roman" w:hAnsi="Times New Roman"/>
          <w:lang w:val="ro-RO"/>
        </w:rPr>
        <w:footnoteReference w:id="9"/>
      </w:r>
      <w:r w:rsidR="005358D6">
        <w:rPr>
          <w:rFonts w:ascii="Times New Roman" w:hAnsi="Times New Roman"/>
          <w:lang w:val="ro-RO"/>
        </w:rPr>
        <w:tab/>
      </w:r>
      <w:r w:rsidR="005358D6">
        <w:rPr>
          <w:rFonts w:ascii="Times New Roman" w:hAnsi="Times New Roman"/>
          <w:lang w:val="ro-RO"/>
        </w:rPr>
        <w:tab/>
      </w:r>
      <w:r w:rsidRPr="005C7BD7">
        <w:rPr>
          <w:rFonts w:ascii="Times New Roman" w:hAnsi="Times New Roman"/>
          <w:lang w:val="ro-RO"/>
        </w:rPr>
        <w:t>Întâlnindu-l pe părintele Mihail</w:t>
      </w:r>
      <w:r w:rsidRPr="005C7BD7">
        <w:rPr>
          <w:rStyle w:val="FootnoteReference"/>
          <w:rFonts w:ascii="Times New Roman" w:hAnsi="Times New Roman"/>
          <w:lang w:val="ro-RO"/>
        </w:rPr>
        <w:footnoteReference w:id="10"/>
      </w:r>
      <w:r w:rsidRPr="005C7BD7">
        <w:rPr>
          <w:rFonts w:ascii="Times New Roman" w:hAnsi="Times New Roman"/>
          <w:lang w:val="ro-RO"/>
        </w:rPr>
        <w:t>, care emigrase cu alţi monahi ucrainieni în Ţările Române, l-a povăţuit să meargă la Schitul Trăiteni, în ţinutul Buzăului, unde era egumen. Aici se nevoieau câţiva călugări isihaşti vestiţi, care se găseau atunci sub povăţuirea duhovnicească a stareţului Vasile de la Poiana Mărului</w:t>
      </w:r>
      <w:r w:rsidRPr="005C7BD7">
        <w:rPr>
          <w:rStyle w:val="FootnoteReference"/>
          <w:rFonts w:ascii="Times New Roman" w:hAnsi="Times New Roman"/>
          <w:lang w:val="ro-RO"/>
        </w:rPr>
        <w:footnoteReference w:id="11"/>
      </w:r>
      <w:r w:rsidRPr="005C7BD7">
        <w:rPr>
          <w:rFonts w:ascii="Times New Roman" w:hAnsi="Times New Roman"/>
          <w:lang w:val="ro-RO"/>
        </w:rPr>
        <w:t>, viitorul să</w:t>
      </w:r>
      <w:r>
        <w:rPr>
          <w:rFonts w:ascii="Times New Roman" w:hAnsi="Times New Roman"/>
          <w:lang w:val="ro-RO"/>
        </w:rPr>
        <w:t>u</w:t>
      </w:r>
      <w:r w:rsidRPr="005C7BD7">
        <w:rPr>
          <w:rFonts w:ascii="Times New Roman" w:hAnsi="Times New Roman"/>
          <w:lang w:val="ro-RO"/>
        </w:rPr>
        <w:t xml:space="preserve"> părinte duhovnicesc.</w:t>
      </w:r>
      <w:r w:rsidRPr="005C7BD7">
        <w:rPr>
          <w:rStyle w:val="FootnoteReference"/>
          <w:rFonts w:ascii="Times New Roman" w:hAnsi="Times New Roman"/>
          <w:lang w:val="ro-RO"/>
        </w:rPr>
        <w:footnoteReference w:id="12"/>
      </w:r>
      <w:r w:rsidRPr="005C7BD7">
        <w:rPr>
          <w:rFonts w:ascii="Times New Roman" w:hAnsi="Times New Roman"/>
          <w:lang w:val="ro-RO"/>
        </w:rPr>
        <w:t xml:space="preserve"> După o vreme îl va însoţi pe cuviosul Onofrie de la </w:t>
      </w:r>
      <w:r w:rsidRPr="005C7BD7">
        <w:rPr>
          <w:rFonts w:ascii="Times New Roman" w:hAnsi="Times New Roman"/>
          <w:lang w:val="ro-RO"/>
        </w:rPr>
        <w:lastRenderedPageBreak/>
        <w:t>Schitul Cârnu, preferând să vieţuiască în linişte în preajma sihăstiei acestui isihast.</w:t>
      </w:r>
      <w:r w:rsidRPr="005C7BD7">
        <w:rPr>
          <w:rStyle w:val="FootnoteReference"/>
          <w:rFonts w:ascii="Times New Roman" w:hAnsi="Times New Roman"/>
          <w:lang w:val="ro-RO"/>
        </w:rPr>
        <w:footnoteReference w:id="13"/>
      </w:r>
      <w:r w:rsidRPr="005C7BD7">
        <w:rPr>
          <w:rFonts w:ascii="Times New Roman" w:hAnsi="Times New Roman"/>
          <w:lang w:val="ro-RO"/>
        </w:rPr>
        <w:t xml:space="preserve"> În aproximativ patru ani, din 1743 pănă în 1746, el a învăţat limba </w:t>
      </w:r>
      <w:r>
        <w:rPr>
          <w:rFonts w:ascii="Times New Roman" w:hAnsi="Times New Roman"/>
          <w:lang w:val="ro-RO"/>
        </w:rPr>
        <w:t>r</w:t>
      </w:r>
      <w:r w:rsidRPr="005C7BD7">
        <w:rPr>
          <w:rFonts w:ascii="Times New Roman" w:hAnsi="Times New Roman"/>
          <w:lang w:val="ro-RO"/>
        </w:rPr>
        <w:t>omână</w:t>
      </w:r>
      <w:r w:rsidRPr="005C7BD7">
        <w:rPr>
          <w:rStyle w:val="FootnoteReference"/>
          <w:rFonts w:ascii="Times New Roman" w:hAnsi="Times New Roman"/>
          <w:lang w:val="ro-RO"/>
        </w:rPr>
        <w:footnoteReference w:id="14"/>
      </w:r>
      <w:r w:rsidRPr="005C7BD7">
        <w:rPr>
          <w:rFonts w:ascii="Times New Roman" w:hAnsi="Times New Roman"/>
          <w:lang w:val="ro-RO"/>
        </w:rPr>
        <w:t>, dar mai ales a a</w:t>
      </w:r>
      <w:r>
        <w:rPr>
          <w:rFonts w:ascii="Times New Roman" w:hAnsi="Times New Roman"/>
          <w:lang w:val="ro-RO"/>
        </w:rPr>
        <w:t>v</w:t>
      </w:r>
      <w:r w:rsidRPr="005C7BD7">
        <w:rPr>
          <w:rFonts w:ascii="Times New Roman" w:hAnsi="Times New Roman"/>
          <w:lang w:val="ro-RO"/>
        </w:rPr>
        <w:t>ut prilejul de a se forma în viaţa monahală. În aceşti ani s-a ferit să fie hirotonit, considerându-se nevrednic pentru o aşa mare slujire. La începutul verii anului 1746, va pleca la Sfântul Munte şi se aşează în apropierea Mănăstirii Pantocrator.</w:t>
      </w:r>
      <w:r w:rsidRPr="005C7BD7">
        <w:rPr>
          <w:rStyle w:val="FootnoteReference"/>
          <w:rFonts w:ascii="Times New Roman" w:hAnsi="Times New Roman"/>
          <w:lang w:val="ro-RO"/>
        </w:rPr>
        <w:footnoteReference w:id="15"/>
      </w:r>
      <w:r w:rsidRPr="005C7BD7">
        <w:rPr>
          <w:rFonts w:ascii="Times New Roman" w:hAnsi="Times New Roman"/>
          <w:lang w:val="ro-RO"/>
        </w:rPr>
        <w:t xml:space="preserve"> A mers prin toate mănăstirile şi schiturile ca să găsească un povăţuitor iscusit, dar negăsind un duhovnic după dorinţa lui, s-a retras în pustie până când a sosit la Athos stareţul Vasile de la Poiana Mărului. Acesta l-a povăţuit să nu vieţuiască şingur, ci mai bine cu unul sau doi fraţi. Atunci, în 1750, este tuns în monahism de câtre stareţul Vasile şi primeşte numele de Paisie. La scurt timp a început să primească în jurul său mai mulţi fraţi, după sfatul stareţului Vasile. Când numărul fraţilor a ajuns la doisprezece monahi, ei s-au mutat la chilia Sf. Constantin</w:t>
      </w:r>
      <w:r w:rsidRPr="005C7BD7">
        <w:rPr>
          <w:rStyle w:val="FootnoteReference"/>
          <w:rFonts w:ascii="Times New Roman" w:hAnsi="Times New Roman"/>
          <w:lang w:val="ro-RO"/>
        </w:rPr>
        <w:footnoteReference w:id="16"/>
      </w:r>
      <w:r w:rsidRPr="005C7BD7">
        <w:rPr>
          <w:rFonts w:ascii="Times New Roman" w:hAnsi="Times New Roman"/>
          <w:lang w:val="ro-RO"/>
        </w:rPr>
        <w:t>, dependentă de Mănăstirea Pantocrator. Pentru că şimţeau nevoia unui preot, la insistenţele ucenicilor săi, a acceptat preoţia. A fost hirotonit de episcopu</w:t>
      </w:r>
      <w:r>
        <w:rPr>
          <w:rFonts w:ascii="Times New Roman" w:hAnsi="Times New Roman"/>
          <w:lang w:val="ro-RO"/>
        </w:rPr>
        <w:t>l Gg</w:t>
      </w:r>
      <w:r w:rsidRPr="005C7BD7">
        <w:rPr>
          <w:rFonts w:ascii="Times New Roman" w:hAnsi="Times New Roman"/>
          <w:lang w:val="ro-RO"/>
        </w:rPr>
        <w:t>rigorie Roşca în anul 1758. Crescând obştea sa, în următorii ani a fost nevoit să se mute din nou la schitul Sf. Ilie</w:t>
      </w:r>
      <w:r w:rsidRPr="005C7BD7">
        <w:rPr>
          <w:rStyle w:val="FootnoteReference"/>
          <w:rFonts w:ascii="Times New Roman" w:hAnsi="Times New Roman"/>
          <w:lang w:val="ro-RO"/>
        </w:rPr>
        <w:footnoteReference w:id="17"/>
      </w:r>
      <w:r w:rsidRPr="005C7BD7">
        <w:rPr>
          <w:rFonts w:ascii="Times New Roman" w:hAnsi="Times New Roman"/>
          <w:lang w:val="ro-RO"/>
        </w:rPr>
        <w:t>, care era pe atunci pustiu. Însă şi acesta a devenit curând neîncăpător. Astfel, după şaptesprezece ani de vieţuire în Sf Munte, stareţul Paisie hotărăşte, să se întoarcă în Ţările Române, împeună cu toţi cei „şaizeci şi patru de ucenici români şi slavi”</w:t>
      </w:r>
      <w:r w:rsidRPr="005C7BD7">
        <w:rPr>
          <w:rStyle w:val="FootnoteReference"/>
          <w:rFonts w:ascii="Times New Roman" w:hAnsi="Times New Roman"/>
          <w:lang w:val="ro-RO"/>
        </w:rPr>
        <w:footnoteReference w:id="18"/>
      </w:r>
      <w:r w:rsidRPr="005C7BD7">
        <w:rPr>
          <w:rFonts w:ascii="Times New Roman" w:hAnsi="Times New Roman"/>
          <w:lang w:val="ro-RO"/>
        </w:rPr>
        <w:t>. De la Sf. Munte au plecat la Constantinopol iar de acolo la Galaţi.</w:t>
      </w:r>
      <w:r w:rsidRPr="005C7BD7">
        <w:rPr>
          <w:rStyle w:val="FootnoteReference"/>
          <w:rFonts w:ascii="Times New Roman" w:hAnsi="Times New Roman"/>
          <w:lang w:val="ro-RO"/>
        </w:rPr>
        <w:footnoteReference w:id="19"/>
      </w:r>
      <w:r>
        <w:rPr>
          <w:rFonts w:ascii="Times New Roman" w:hAnsi="Times New Roman"/>
          <w:lang w:val="ro-RO"/>
        </w:rPr>
        <w:t xml:space="preserve">               </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sidRPr="005C7BD7">
        <w:rPr>
          <w:rFonts w:ascii="Times New Roman" w:hAnsi="Times New Roman"/>
          <w:lang w:val="ro-RO"/>
        </w:rPr>
        <w:t>În septembrie 1763, stareţul Paisie şi ucenicii săi se stabilesc la Mănăstirea Dragomirna, care îi fusese pusă la dispoziţie cu toate proprietăţile ei, de câtre mitropolitul Gavriil Calimachi (1761-1786) şi voievodul Grigorie Calimachi (1761-1764). Această strămutare s-a făcut atât din cauza tulburărilor din Sf. Munte provocate de turci, cât şi din purtarea de grijă a lui Dumnezeu, care tot răul îl întroarce în bine.</w:t>
      </w:r>
      <w:r>
        <w:rPr>
          <w:rFonts w:ascii="Times New Roman" w:hAnsi="Times New Roman"/>
          <w:lang w:val="ro-RO"/>
        </w:rPr>
        <w:tab/>
      </w:r>
      <w:r w:rsidR="005358D6">
        <w:rPr>
          <w:rFonts w:ascii="Times New Roman" w:hAnsi="Times New Roman"/>
          <w:lang w:val="ro-RO"/>
        </w:rPr>
        <w:lastRenderedPageBreak/>
        <w:tab/>
      </w:r>
      <w:r w:rsidR="005358D6">
        <w:rPr>
          <w:rFonts w:ascii="Times New Roman" w:hAnsi="Times New Roman"/>
          <w:lang w:val="ro-RO"/>
        </w:rPr>
        <w:tab/>
      </w:r>
      <w:r w:rsidRPr="005C7BD7">
        <w:rPr>
          <w:rFonts w:ascii="Times New Roman" w:hAnsi="Times New Roman"/>
          <w:lang w:val="ro-RO"/>
        </w:rPr>
        <w:t xml:space="preserve">Aici a organizat viaţa monahală pe principiile athonite, prezentate într-un </w:t>
      </w:r>
      <w:r w:rsidRPr="005C7BD7">
        <w:rPr>
          <w:rFonts w:ascii="Times New Roman" w:hAnsi="Times New Roman"/>
          <w:i/>
          <w:iCs/>
          <w:lang w:val="ro-RO"/>
        </w:rPr>
        <w:t>Aşezământ</w:t>
      </w:r>
      <w:r w:rsidRPr="005C7BD7">
        <w:rPr>
          <w:rFonts w:ascii="Times New Roman" w:hAnsi="Times New Roman"/>
          <w:lang w:val="ro-RO"/>
        </w:rPr>
        <w:t xml:space="preserve"> conceput de el şi prezentat spre aprobare mitropolitului. Acest aşezământ se deosebea de cele respectate până atunci în mănăstirile noastre prin pravile mult mai aspre. De fapt avea la bază învăţăturile sfinţilor Vasile cel Mare</w:t>
      </w:r>
      <w:r>
        <w:rPr>
          <w:rFonts w:ascii="Times New Roman" w:hAnsi="Times New Roman"/>
          <w:lang w:val="ro-RO"/>
        </w:rPr>
        <w:t xml:space="preserve"> şi Teodor Studitul.</w:t>
      </w:r>
      <w:r>
        <w:rPr>
          <w:rStyle w:val="FootnoteReference"/>
          <w:rFonts w:ascii="Times New Roman" w:hAnsi="Times New Roman"/>
          <w:lang w:val="ro-RO"/>
        </w:rPr>
        <w:footnoteReference w:id="20"/>
      </w:r>
      <w:r>
        <w:rPr>
          <w:rFonts w:ascii="Times New Roman" w:hAnsi="Times New Roman"/>
          <w:lang w:val="ro-RO"/>
        </w:rPr>
        <w:t xml:space="preserve"> </w:t>
      </w:r>
      <w:r w:rsidRPr="005C7BD7">
        <w:rPr>
          <w:rFonts w:ascii="Times New Roman" w:hAnsi="Times New Roman"/>
          <w:lang w:val="ro-RO"/>
        </w:rPr>
        <w:t>Monahii erau îndemnaţi să practice constant „rugăciunea lui Iisus”, să citească din scrierile Sf. Părinţi şi să-şi mărturisească gândurile în fiecare seară</w:t>
      </w:r>
      <w:r w:rsidR="005358D6">
        <w:rPr>
          <w:rFonts w:ascii="Times New Roman" w:hAnsi="Times New Roman"/>
          <w:lang w:val="ro-RO"/>
        </w:rPr>
        <w:t>.</w:t>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Pr="005C7BD7">
        <w:rPr>
          <w:rFonts w:ascii="Times New Roman" w:hAnsi="Times New Roman"/>
          <w:lang w:val="ro-RO"/>
        </w:rPr>
        <w:t>Este de remarcat faptul că stareţul Paisie a introdus obiceiul de a ţine în timpul iernii sinaxe ale întregii comunităţi, în timpul cărora se citeau şi se explicau diverse lucrări patistice, pe care le obţinuse de la Sf. Munte</w:t>
      </w:r>
      <w:r w:rsidRPr="005C7BD7">
        <w:rPr>
          <w:rStyle w:val="FootnoteReference"/>
          <w:rFonts w:ascii="Times New Roman" w:hAnsi="Times New Roman"/>
          <w:lang w:val="ro-RO"/>
        </w:rPr>
        <w:footnoteReference w:id="21"/>
      </w:r>
      <w:r w:rsidRPr="005C7BD7">
        <w:rPr>
          <w:rFonts w:ascii="Times New Roman" w:hAnsi="Times New Roman"/>
          <w:lang w:val="ro-RO"/>
        </w:rPr>
        <w:t xml:space="preserve"> şi care au avut o mare şi binefăcătoare influenţă. Lectura se făcea o zi în limba română, o zi în rusă. Textele în limba greacă erau traduse în limba română de către Paisie şi un mic grup de monahi cunoscători ai limbii greceşti. Pentru stareţul Paisie, viaţa monahală nu se limita doar la respectarea strictă a unor reguli, ci însemna preocupare intensă pentru cultivatea sufletului prin rugăciune şi studiul învăţăturilor patristice. </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p>
    <w:p w:rsidR="005358D6" w:rsidRDefault="002A50F7" w:rsidP="005358D6">
      <w:pPr>
        <w:pStyle w:val="List"/>
        <w:widowControl w:val="0"/>
        <w:suppressAutoHyphens w:val="0"/>
        <w:spacing w:line="360" w:lineRule="auto"/>
        <w:ind w:left="-90" w:right="-630" w:firstLine="810"/>
        <w:jc w:val="both"/>
        <w:rPr>
          <w:rFonts w:ascii="Times New Roman" w:hAnsi="Times New Roman"/>
          <w:lang w:val="ro-RO"/>
        </w:rPr>
      </w:pPr>
      <w:r w:rsidRPr="005C7BD7">
        <w:rPr>
          <w:rFonts w:ascii="Times New Roman" w:hAnsi="Times New Roman"/>
          <w:lang w:val="ro-RO"/>
        </w:rPr>
        <w:t>Astfel la „Dragomirna se pun bazele unei renumite şcoli paisiene de traducători care îşi va atinge dezvoltarea maximă la Mănăstirea Neamţ”</w:t>
      </w:r>
      <w:r w:rsidRPr="005C7BD7">
        <w:rPr>
          <w:rStyle w:val="FootnoteReference"/>
          <w:rFonts w:ascii="Times New Roman" w:hAnsi="Times New Roman"/>
          <w:lang w:val="ro-RO"/>
        </w:rPr>
        <w:footnoteReference w:id="22"/>
      </w:r>
      <w:r w:rsidRPr="005C7BD7">
        <w:rPr>
          <w:rFonts w:ascii="Times New Roman" w:hAnsi="Times New Roman"/>
          <w:lang w:val="ro-RO"/>
        </w:rPr>
        <w:t>. Însuşi stareţul Paisie învaţă limba greacă veche încă pe când era la Athos. Cărţile pe care le căuta erau cele isihaste. Le-a tradus din greacă şi le-a îndreptat pe cele din slavonă nu din interes pur cultural, ci pentru nevoile vieţii spirituale ale lui şi ale obştii pe care o conducea.</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p>
    <w:p w:rsidR="005358D6" w:rsidRDefault="002A50F7" w:rsidP="005358D6">
      <w:pPr>
        <w:pStyle w:val="List"/>
        <w:widowControl w:val="0"/>
        <w:suppressAutoHyphens w:val="0"/>
        <w:spacing w:line="360" w:lineRule="auto"/>
        <w:ind w:left="-90" w:right="-630" w:firstLine="810"/>
        <w:jc w:val="both"/>
        <w:rPr>
          <w:rFonts w:ascii="Times New Roman" w:hAnsi="Times New Roman"/>
          <w:lang w:val="ro-RO"/>
        </w:rPr>
      </w:pPr>
      <w:r w:rsidRPr="005C7BD7">
        <w:rPr>
          <w:rFonts w:ascii="Times New Roman" w:hAnsi="Times New Roman"/>
          <w:lang w:val="ro-RO"/>
        </w:rPr>
        <w:t>În perioada cât a vieţuit la Dragomirna a primit schima cea mare de la prietenul său, ieroschimonahul Alexei, cu care plecase de la Kiev pentru a ajunge în Moldova.</w:t>
      </w:r>
      <w:r w:rsidRPr="005C7BD7">
        <w:rPr>
          <w:rStyle w:val="FootnoteReference"/>
          <w:rFonts w:ascii="Times New Roman" w:hAnsi="Times New Roman"/>
          <w:lang w:val="ro-RO"/>
        </w:rPr>
        <w:footnoteReference w:id="23"/>
      </w:r>
      <w:r>
        <w:rPr>
          <w:rFonts w:ascii="Times New Roman" w:hAnsi="Times New Roman"/>
          <w:lang w:val="ro-RO"/>
        </w:rPr>
        <w:tab/>
      </w:r>
      <w:r>
        <w:rPr>
          <w:rFonts w:ascii="Times New Roman" w:hAnsi="Times New Roman"/>
          <w:lang w:val="ro-RO"/>
        </w:rPr>
        <w:tab/>
      </w:r>
      <w:r>
        <w:rPr>
          <w:rFonts w:ascii="Times New Roman" w:hAnsi="Times New Roman"/>
          <w:lang w:val="ro-RO"/>
        </w:rPr>
        <w:tab/>
      </w:r>
      <w:r w:rsidRPr="005C7BD7">
        <w:rPr>
          <w:rFonts w:ascii="Times New Roman" w:hAnsi="Times New Roman"/>
          <w:lang w:val="ro-RO"/>
        </w:rPr>
        <w:t>La sfârşitul războiului ruso-turc din anii 1768-1774, Austria a obţinut d</w:t>
      </w:r>
      <w:r>
        <w:rPr>
          <w:rFonts w:ascii="Times New Roman" w:hAnsi="Times New Roman"/>
          <w:lang w:val="ro-RO"/>
        </w:rPr>
        <w:t>e la Imperiul Otoman o parte din</w:t>
      </w:r>
      <w:r w:rsidRPr="005C7BD7">
        <w:rPr>
          <w:rFonts w:ascii="Times New Roman" w:hAnsi="Times New Roman"/>
          <w:lang w:val="ro-RO"/>
        </w:rPr>
        <w:t xml:space="preserve"> Moldova. Astfel Bucovina intră sub ocupaţie austriacă. Mănăstirea Dragomirna a ajuns astfel a fi înglobată în teritoriile imperiului austriac. Stareţul Paisie se refugiază cu cei 350</w:t>
      </w:r>
      <w:r w:rsidRPr="005C7BD7">
        <w:rPr>
          <w:rStyle w:val="FootnoteReference"/>
          <w:rFonts w:ascii="Times New Roman" w:hAnsi="Times New Roman"/>
          <w:lang w:val="ro-RO"/>
        </w:rPr>
        <w:footnoteReference w:id="24"/>
      </w:r>
      <w:r w:rsidRPr="005C7BD7">
        <w:rPr>
          <w:rFonts w:ascii="Times New Roman" w:hAnsi="Times New Roman"/>
          <w:lang w:val="ro-RO"/>
        </w:rPr>
        <w:t xml:space="preserve"> de monahi ai săi la Mănăstirea Secu, la invitaţia egumenului de acolo, unde ajunge la 14 octombrie 1775. De la Secu marele stareţ scria adesea cuvinte de învăţătură ucenicilor săi rămaşi la Dragomirna. De la început s-au confruntat totuşi cu lipsa de ch</w:t>
      </w:r>
      <w:r>
        <w:rPr>
          <w:rFonts w:ascii="Times New Roman" w:hAnsi="Times New Roman"/>
          <w:lang w:val="ro-RO"/>
        </w:rPr>
        <w:t>ilii, pe care au început să le z</w:t>
      </w:r>
      <w:r w:rsidRPr="005C7BD7">
        <w:rPr>
          <w:rFonts w:ascii="Times New Roman" w:hAnsi="Times New Roman"/>
          <w:lang w:val="ro-RO"/>
        </w:rPr>
        <w:t xml:space="preserve">idească înăuntru şi pe dinafara zidurilor </w:t>
      </w:r>
      <w:r w:rsidRPr="005C7BD7">
        <w:rPr>
          <w:rFonts w:ascii="Times New Roman" w:hAnsi="Times New Roman"/>
          <w:lang w:val="ro-RO"/>
        </w:rPr>
        <w:lastRenderedPageBreak/>
        <w:t>mănăstirii. Obşte</w:t>
      </w:r>
      <w:r>
        <w:rPr>
          <w:rFonts w:ascii="Times New Roman" w:hAnsi="Times New Roman"/>
          <w:lang w:val="ro-RO"/>
        </w:rPr>
        <w:t>a</w:t>
      </w:r>
      <w:r w:rsidRPr="005C7BD7">
        <w:rPr>
          <w:rFonts w:ascii="Times New Roman" w:hAnsi="Times New Roman"/>
          <w:lang w:val="ro-RO"/>
        </w:rPr>
        <w:t xml:space="preserve"> fiind în creştere, stareţul Paisie a cerut ajutor de la domnitorul Moldovei, Constantin Moruzi (1777-1782), care împreună cu divanul ţării şi cu mitropolitul Gavriil, au hotărât să dea obştii stareţului Paisie Mănăstirea Neamţ, care se află situată la câţiva kilometri de Secu. Aceasta s-a săvârşit după multe ezitări la 14 august </w:t>
      </w:r>
      <w:r>
        <w:rPr>
          <w:rFonts w:ascii="Times New Roman" w:hAnsi="Times New Roman"/>
          <w:lang w:val="ro-RO"/>
        </w:rPr>
        <w:t>1779</w:t>
      </w:r>
      <w:r w:rsidRPr="00E846A3">
        <w:rPr>
          <w:rFonts w:ascii="Times New Roman" w:hAnsi="Times New Roman"/>
          <w:lang w:val="ro-RO"/>
        </w:rPr>
        <w:t>, fără a lăsa conducerea Secului. Din acea zi, cele două mănăstiri s-au unit sub povăţuirea aceluiaşi stareţ, tradiţie care s-a păstrat până în vara anului 1950.</w:t>
      </w:r>
      <w:r>
        <w:rPr>
          <w:rFonts w:ascii="Times New Roman" w:hAnsi="Times New Roman"/>
          <w:lang w:val="ro-RO"/>
        </w:rPr>
        <w:t xml:space="preserve"> </w:t>
      </w:r>
      <w:r w:rsidRPr="00E846A3">
        <w:rPr>
          <w:rFonts w:ascii="Times New Roman" w:hAnsi="Times New Roman"/>
          <w:lang w:val="ro-RO"/>
        </w:rPr>
        <w:t>Egumenii şi duhovnicii de la Secu veneau adesea la stareţul Paisie pentru sfătuire şi binecuvântare. La Neamţ, Paisie a reluat pe scară şi mai mare iniţiativele sale culturale, mai cu seamă activitatea literară, traducere şi copiere a scrierilor patristice şi filocalice. Valentina Pelin ne aminteşte în lucrarea sa, citată deja, că „două echipe de traducători şi copişti, având în frunte pe Paisie, lucrau neîncetat la revizuirea şi traducerea în slavonă</w:t>
      </w:r>
      <w:r>
        <w:rPr>
          <w:rFonts w:ascii="Times New Roman" w:hAnsi="Times New Roman"/>
          <w:lang w:val="ro-RO"/>
        </w:rPr>
        <w:t xml:space="preserve"> şi română a scrierilor filocalice”. </w:t>
      </w:r>
      <w:r w:rsidRPr="00E846A3">
        <w:rPr>
          <w:rFonts w:ascii="Times New Roman" w:hAnsi="Times New Roman"/>
          <w:lang w:val="ro-RO"/>
        </w:rPr>
        <w:t>Astfel Mănăstirea Neamţ devenise „centrul monahismului ortodox, şcoală de viaţă isihastă şi cultură duhovnicească pentru întreg Răsăritul ortodox”</w:t>
      </w:r>
      <w:r w:rsidRPr="00E846A3">
        <w:rPr>
          <w:rStyle w:val="FootnoteReference"/>
          <w:rFonts w:ascii="Times New Roman" w:hAnsi="Times New Roman"/>
          <w:lang w:val="ro-RO"/>
        </w:rPr>
        <w:footnoteReference w:id="25"/>
      </w:r>
      <w:r w:rsidRPr="00E846A3">
        <w:rPr>
          <w:rFonts w:ascii="Times New Roman" w:hAnsi="Times New Roman"/>
          <w:lang w:val="ro-RO"/>
        </w:rPr>
        <w:t>.</w:t>
      </w:r>
      <w:r>
        <w:rPr>
          <w:rFonts w:ascii="Times New Roman" w:hAnsi="Times New Roman"/>
          <w:lang w:val="ro-RO"/>
        </w:rPr>
        <w:t xml:space="preserve"> </w:t>
      </w:r>
      <w:r w:rsidRPr="00E846A3">
        <w:rPr>
          <w:rFonts w:ascii="Times New Roman" w:hAnsi="Times New Roman"/>
          <w:lang w:val="ro-RO"/>
        </w:rPr>
        <w:t>A întemeiat o mare obşte de aproape 1000 de monahi români, ruşi, ucrainieni, sârbi, greci şi bulgari, dintre care peste două treimi erau români. Toţi trăiau în armonie şi practicau rugăciunea lui Iisus. Pentru povăţuirea obştii a rânduit 24</w:t>
      </w:r>
      <w:r w:rsidR="005358D6">
        <w:rPr>
          <w:rFonts w:ascii="Times New Roman" w:hAnsi="Times New Roman"/>
          <w:lang w:val="ro-RO"/>
        </w:rPr>
        <w:t xml:space="preserve"> de duhovnici.</w:t>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005358D6">
        <w:rPr>
          <w:rFonts w:ascii="Times New Roman" w:hAnsi="Times New Roman"/>
          <w:lang w:val="ro-RO"/>
        </w:rPr>
        <w:tab/>
      </w:r>
      <w:r w:rsidRPr="00E846A3">
        <w:rPr>
          <w:rFonts w:ascii="Times New Roman" w:hAnsi="Times New Roman"/>
          <w:lang w:val="ro-RO"/>
        </w:rPr>
        <w:t>În anul 1790, stareţul Paisie a fost hirotesit arhimandrit de către arhiepiscopul Ambrozie al Poltavei, care era în trecere prin Moldova.</w:t>
      </w:r>
      <w:r w:rsidRPr="00E846A3">
        <w:rPr>
          <w:rStyle w:val="FootnoteReference"/>
          <w:rFonts w:ascii="Times New Roman" w:hAnsi="Times New Roman"/>
          <w:lang w:val="ro-RO"/>
        </w:rPr>
        <w:footnoteReference w:id="26"/>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p>
    <w:p w:rsidR="005358D6" w:rsidRDefault="002A50F7" w:rsidP="005358D6">
      <w:pPr>
        <w:pStyle w:val="List"/>
        <w:widowControl w:val="0"/>
        <w:suppressAutoHyphens w:val="0"/>
        <w:spacing w:line="360" w:lineRule="auto"/>
        <w:ind w:left="-90" w:right="-630" w:firstLine="810"/>
        <w:jc w:val="both"/>
        <w:rPr>
          <w:rFonts w:ascii="Times New Roman" w:hAnsi="Times New Roman" w:cs="Times New Roman"/>
          <w:lang w:val="ro-RO"/>
        </w:rPr>
      </w:pPr>
      <w:r w:rsidRPr="00E846A3">
        <w:rPr>
          <w:rFonts w:ascii="Times New Roman" w:hAnsi="Times New Roman"/>
          <w:lang w:val="ro-RO"/>
        </w:rPr>
        <w:t>În octombrie 1794, Mănăstirea Neamţ a venit episcopul Veniamin Costachi de la Huşi. Acesta fusese hirotonit de mitropolitul Iacob Stamati, cu metania de la Neamţ, şi avea mare evlavie la stareţul Paisie. Cât a stat la mănăstire a hirotonit 13 ieromonahi şi 11 diaconi</w:t>
      </w:r>
      <w:r w:rsidRPr="00E846A3">
        <w:rPr>
          <w:rStyle w:val="FootnoteReference"/>
          <w:rFonts w:ascii="Times New Roman" w:hAnsi="Times New Roman"/>
          <w:lang w:val="ro-RO"/>
        </w:rPr>
        <w:footnoteReference w:id="27"/>
      </w:r>
      <w:r w:rsidRPr="00E846A3">
        <w:rPr>
          <w:rFonts w:ascii="Times New Roman" w:hAnsi="Times New Roman"/>
          <w:lang w:val="ro-RO"/>
        </w:rPr>
        <w:t>, după care s-a întors la Huşi.</w:t>
      </w:r>
      <w:r w:rsidRPr="00E846A3">
        <w:rPr>
          <w:rStyle w:val="FootnoteReference"/>
          <w:rFonts w:ascii="Times New Roman" w:hAnsi="Times New Roman"/>
          <w:lang w:val="ro-RO"/>
        </w:rPr>
        <w:footnoteReference w:id="28"/>
      </w:r>
      <w:r w:rsidRPr="00E846A3">
        <w:rPr>
          <w:rFonts w:ascii="Times New Roman" w:hAnsi="Times New Roman"/>
          <w:lang w:val="ro-RO"/>
        </w:rPr>
        <w:t xml:space="preserve"> Stareţul Paisie a adormit întru Domnul la 15 noiembrie 1794, în vârstă de 72 de ani.</w:t>
      </w:r>
      <w:r>
        <w:rPr>
          <w:rFonts w:ascii="Times New Roman" w:hAnsi="Times New Roman"/>
          <w:lang w:val="ro-RO"/>
        </w:rPr>
        <w:t xml:space="preserve"> </w:t>
      </w:r>
      <w:r w:rsidRPr="00E846A3">
        <w:rPr>
          <w:rFonts w:ascii="Times New Roman" w:hAnsi="Times New Roman"/>
          <w:lang w:val="ro-RO"/>
        </w:rPr>
        <w:t>Pe lespedea de marmură aşezată pe mormîntul său stă scris în româneşte şi slavoneşte inscripţia:</w:t>
      </w:r>
      <w:r>
        <w:rPr>
          <w:rFonts w:ascii="Times New Roman" w:hAnsi="Times New Roman"/>
          <w:lang w:val="ro-RO"/>
        </w:rPr>
        <w:tab/>
      </w:r>
      <w:r w:rsidRPr="00E846A3">
        <w:rPr>
          <w:rFonts w:ascii="Times New Roman" w:hAnsi="Times New Roman"/>
          <w:lang w:val="ro-RO"/>
        </w:rPr>
        <w:t>„Aici se odihneşte fericitul părintele nostru stareţul, ieroschimonah şi arhimandrit Paisie, malorusianul, care venind de la Muntele Atonului în Moldova cu 60 de ucenici, şi aicea mulţime de fraţi adunând, şi viaţa cea de obşte pren sine o au înnoitu, şi aşa către Domnul s-au mutat. La anul 1794, noembrie 15, în zilele binecredinciosului domn</w:t>
      </w:r>
      <w:r>
        <w:rPr>
          <w:rFonts w:ascii="Times New Roman" w:hAnsi="Times New Roman"/>
          <w:lang w:val="ro-RO"/>
        </w:rPr>
        <w:t xml:space="preserve"> </w:t>
      </w:r>
      <w:r w:rsidRPr="00E846A3">
        <w:rPr>
          <w:rFonts w:ascii="Times New Roman" w:hAnsi="Times New Roman"/>
          <w:lang w:val="ro-RO"/>
        </w:rPr>
        <w:t>Mihail Şuţu voievod şi a Preasfinţitului Mitropolit Iacov”.</w:t>
      </w:r>
      <w:r w:rsidRPr="00E846A3">
        <w:rPr>
          <w:rStyle w:val="FootnoteReference"/>
          <w:rFonts w:ascii="Times New Roman" w:hAnsi="Times New Roman"/>
          <w:lang w:val="ro-RO"/>
        </w:rPr>
        <w:footnoteReference w:id="29"/>
      </w:r>
      <w:r>
        <w:rPr>
          <w:rFonts w:ascii="Times New Roman" w:hAnsi="Times New Roman"/>
          <w:lang w:val="ro-RO"/>
        </w:rPr>
        <w:t xml:space="preserve"> </w:t>
      </w:r>
      <w:r>
        <w:rPr>
          <w:rFonts w:ascii="Times New Roman" w:hAnsi="Times New Roman"/>
          <w:lang w:val="ro-RO"/>
        </w:rPr>
        <w:tab/>
      </w:r>
      <w:r>
        <w:rPr>
          <w:rFonts w:ascii="Times New Roman" w:hAnsi="Times New Roman"/>
          <w:lang w:val="ro-RO"/>
        </w:rPr>
        <w:tab/>
      </w:r>
      <w:r w:rsidR="005358D6">
        <w:rPr>
          <w:rFonts w:ascii="Times New Roman" w:hAnsi="Times New Roman"/>
          <w:lang w:val="ro-RO"/>
        </w:rPr>
        <w:lastRenderedPageBreak/>
        <w:tab/>
      </w:r>
      <w:r w:rsidR="005358D6">
        <w:rPr>
          <w:rFonts w:ascii="Times New Roman" w:hAnsi="Times New Roman"/>
          <w:lang w:val="ro-RO"/>
        </w:rPr>
        <w:tab/>
      </w:r>
      <w:r w:rsidRPr="00E846A3">
        <w:rPr>
          <w:rFonts w:ascii="Times New Roman" w:hAnsi="Times New Roman"/>
          <w:lang w:val="ro-RO"/>
        </w:rPr>
        <w:t>În baza condicilor şi a pomelnicelor de la Mănăstirea Neamţ, se poate stabili că obştea monahală a înregistrat o creştere numerică până la 1859. Reformele mănăstireşti şi de iluminare culturală, demarate de Sf. Paisie, au continuat prin ucenicii săi, mai ales, prin Veniamin Costache</w:t>
      </w:r>
      <w:r>
        <w:rPr>
          <w:rFonts w:ascii="Times New Roman" w:hAnsi="Times New Roman"/>
          <w:lang w:val="ro-RO"/>
        </w:rPr>
        <w:t xml:space="preserve"> </w:t>
      </w:r>
      <w:r w:rsidRPr="00E846A3">
        <w:rPr>
          <w:rFonts w:ascii="Times New Roman" w:hAnsi="Times New Roman"/>
          <w:lang w:val="ro-RO"/>
        </w:rPr>
        <w:t>(1768-1846), Mitropolitul Moldovei, şi Sf. Grigorie Dascălul (176</w:t>
      </w:r>
      <w:r>
        <w:rPr>
          <w:rFonts w:ascii="Times New Roman" w:hAnsi="Times New Roman"/>
          <w:lang w:val="ro-RO"/>
        </w:rPr>
        <w:t>5-1834), Mitropolitul Ţării Româ</w:t>
      </w:r>
      <w:r w:rsidRPr="00E846A3">
        <w:rPr>
          <w:rFonts w:ascii="Times New Roman" w:hAnsi="Times New Roman"/>
          <w:lang w:val="ro-RO"/>
        </w:rPr>
        <w:t xml:space="preserve">neşti. </w:t>
      </w:r>
      <w:r w:rsidRPr="00E846A3">
        <w:rPr>
          <w:rFonts w:ascii="Times New Roman" w:hAnsi="Times New Roman" w:cs="Times New Roman"/>
          <w:lang w:val="ro-RO"/>
        </w:rPr>
        <w:t xml:space="preserve">Mişcarea literară şi spirituală, dar şi de reformă mănăstirească, iniţiată de stareţul Paisie, împreună cu ucenicii săi, este cunoscută sub numele de </w:t>
      </w:r>
      <w:r w:rsidRPr="00E846A3">
        <w:rPr>
          <w:rFonts w:ascii="Times New Roman" w:hAnsi="Times New Roman" w:cs="Times New Roman"/>
          <w:i/>
          <w:iCs/>
          <w:lang w:val="ro-RO"/>
        </w:rPr>
        <w:t>„paisianism”</w:t>
      </w:r>
      <w:r w:rsidRPr="00E846A3">
        <w:rPr>
          <w:rFonts w:ascii="Times New Roman" w:hAnsi="Times New Roman" w:cs="Times New Roman"/>
          <w:lang w:val="ro-RO"/>
        </w:rPr>
        <w:t xml:space="preserve">, şi a condus la </w:t>
      </w:r>
      <w:r>
        <w:rPr>
          <w:rFonts w:ascii="Times New Roman" w:hAnsi="Times New Roman" w:cs="Times New Roman"/>
          <w:lang w:val="ro-RO"/>
        </w:rPr>
        <w:t>î</w:t>
      </w:r>
      <w:r w:rsidRPr="00E846A3">
        <w:rPr>
          <w:rFonts w:ascii="Times New Roman" w:hAnsi="Times New Roman" w:cs="Times New Roman"/>
          <w:lang w:val="ro-RO"/>
        </w:rPr>
        <w:t>nviorarea vieţii monahale din Ţările Rom</w:t>
      </w:r>
      <w:r>
        <w:rPr>
          <w:rFonts w:ascii="Times New Roman" w:hAnsi="Times New Roman" w:cs="Times New Roman"/>
          <w:lang w:val="ro-RO"/>
        </w:rPr>
        <w:t>â</w:t>
      </w:r>
      <w:r w:rsidRPr="00E846A3">
        <w:rPr>
          <w:rFonts w:ascii="Times New Roman" w:hAnsi="Times New Roman" w:cs="Times New Roman"/>
          <w:lang w:val="ro-RO"/>
        </w:rPr>
        <w:t>ne, din Ucraina şi Rusia.</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2A50F7" w:rsidRPr="001A4EAB" w:rsidRDefault="002A50F7" w:rsidP="005358D6">
      <w:pPr>
        <w:pStyle w:val="List"/>
        <w:widowControl w:val="0"/>
        <w:suppressAutoHyphens w:val="0"/>
        <w:spacing w:line="360" w:lineRule="auto"/>
        <w:ind w:left="-90" w:right="-630" w:firstLine="810"/>
        <w:jc w:val="both"/>
        <w:rPr>
          <w:rFonts w:ascii="Times New Roman" w:hAnsi="Times New Roman"/>
          <w:color w:val="auto"/>
          <w:lang w:val="ro-RO"/>
        </w:rPr>
      </w:pPr>
      <w:r w:rsidRPr="00E846A3">
        <w:rPr>
          <w:rFonts w:ascii="Times New Roman" w:hAnsi="Times New Roman" w:cs="Times New Roman"/>
          <w:lang w:val="ro-RO"/>
        </w:rPr>
        <w:t>În secolele XIV şi XVIII au existat două apogee ale isihasmului datorate unor mari personalităţi duhovniceşti cum au fost Sfinţii Grigorie Sinaitul (1255-1346) şi Grigorie Palama (1296-1360), respectiv, Paisie Velicikovski (1722-1794) şi Nicodim Aghioritul (1749-1809).</w:t>
      </w:r>
      <w:r>
        <w:rPr>
          <w:rFonts w:ascii="Times New Roman" w:hAnsi="Times New Roman" w:cs="Times New Roman"/>
          <w:lang w:val="ro-RO"/>
        </w:rPr>
        <w:tab/>
      </w:r>
      <w:r w:rsidRPr="00E846A3">
        <w:rPr>
          <w:rFonts w:ascii="Times New Roman" w:hAnsi="Times New Roman" w:cs="Times New Roman"/>
          <w:lang w:val="ro-RO"/>
        </w:rPr>
        <w:t>Sfântul Grigorie Palama a fost marele apărător pe plan teologic al isihasmului, iar Sfântul Grigorie Sinaitul unul dintre cei mai mari îndrumători ai lui pe planul experienţei practice. Influenţa Sf. Grigorie Sinaitul se va extinde prin ucenicii săi în Serbia şi în Ţara Românească, până în Rusia.</w:t>
      </w:r>
    </w:p>
    <w:p w:rsidR="005358D6" w:rsidRDefault="005358D6" w:rsidP="005358D6">
      <w:pPr>
        <w:pStyle w:val="BodyText"/>
        <w:spacing w:line="360" w:lineRule="auto"/>
        <w:ind w:left="-90" w:right="-630" w:hanging="450"/>
        <w:jc w:val="both"/>
        <w:rPr>
          <w:rFonts w:ascii="Times New Roman" w:hAnsi="Times New Roman" w:cs="Times New Roman"/>
          <w:lang w:val="ro-RO"/>
        </w:rPr>
      </w:pPr>
      <w:r>
        <w:rPr>
          <w:rFonts w:ascii="Times New Roman" w:hAnsi="Times New Roman" w:cs="Times New Roman"/>
          <w:lang w:val="ro-RO"/>
        </w:rPr>
        <w:t xml:space="preserve">                     </w:t>
      </w:r>
      <w:r w:rsidR="002A50F7" w:rsidRPr="00E846A3">
        <w:rPr>
          <w:rFonts w:ascii="Times New Roman" w:hAnsi="Times New Roman" w:cs="Times New Roman"/>
          <w:lang w:val="ro-RO"/>
        </w:rPr>
        <w:t>Prin Sfântul Nicodim de la Tismana</w:t>
      </w:r>
      <w:r w:rsidR="002A50F7" w:rsidRPr="00E846A3">
        <w:rPr>
          <w:rStyle w:val="FootnoteReference"/>
          <w:rFonts w:ascii="Times New Roman" w:hAnsi="Times New Roman" w:cs="Times New Roman"/>
          <w:lang w:val="ro-RO"/>
        </w:rPr>
        <w:footnoteReference w:id="30"/>
      </w:r>
      <w:r w:rsidR="002A50F7" w:rsidRPr="00E846A3">
        <w:rPr>
          <w:rFonts w:ascii="Times New Roman" w:hAnsi="Times New Roman" w:cs="Times New Roman"/>
          <w:lang w:val="ro-RO"/>
        </w:rPr>
        <w:t xml:space="preserve"> – format fără îndoială la şcoala isihastă a Sfântului Grigorie şi a Sf. Teodosie de la Kelifarevo</w:t>
      </w:r>
      <w:r w:rsidR="002A50F7" w:rsidRPr="00E846A3">
        <w:rPr>
          <w:rStyle w:val="FootnoteReference"/>
          <w:rFonts w:ascii="Times New Roman" w:hAnsi="Times New Roman" w:cs="Times New Roman"/>
          <w:lang w:val="ro-RO"/>
        </w:rPr>
        <w:footnoteReference w:id="31"/>
      </w:r>
      <w:r w:rsidR="002A50F7" w:rsidRPr="00E846A3">
        <w:rPr>
          <w:rFonts w:ascii="Times New Roman" w:hAnsi="Times New Roman" w:cs="Times New Roman"/>
          <w:lang w:val="ro-RO"/>
        </w:rPr>
        <w:t>, ucenic bulgar al Sf. Grigorie Sinaitul –, care s-a stabilit înainte de 1370 în Ţara Românească, spiritul isihast se va răspândi în mânăstirile întemeiate de el, Vodiţa şi Tismana, iar prin ucenicii săi şi în mânăstirile din Moldova. Începând cu secolul al XV-lea, marile mânăstiri devin adevărate şcoli de copişti care vor multiplica şi răspândi, chiar şi dincolo de Dunăre, la bulgari şi sârbi, manuscrise în slavonă din operele majore ale literaturii patristice şi ascetice, până la autorii isihaşti cei mai recenţi.</w:t>
      </w:r>
      <w:r w:rsidR="002A50F7" w:rsidRPr="00E846A3">
        <w:rPr>
          <w:rStyle w:val="FootnoteReference"/>
          <w:rFonts w:ascii="Times New Roman" w:hAnsi="Times New Roman" w:cs="Times New Roman"/>
          <w:lang w:val="ro-RO"/>
        </w:rPr>
        <w:footnoteReference w:id="32"/>
      </w:r>
      <w:r w:rsidR="002A50F7" w:rsidRPr="00E846A3">
        <w:rPr>
          <w:rFonts w:ascii="Times New Roman" w:hAnsi="Times New Roman" w:cs="Times New Roman"/>
          <w:lang w:val="ro-RO"/>
        </w:rPr>
        <w:t xml:space="preserve"> </w:t>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p>
    <w:p w:rsidR="005358D6" w:rsidRDefault="005358D6" w:rsidP="005358D6">
      <w:pPr>
        <w:pStyle w:val="BodyText"/>
        <w:spacing w:line="360" w:lineRule="auto"/>
        <w:ind w:left="-90" w:right="-630" w:hanging="450"/>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002A50F7" w:rsidRPr="00E846A3">
        <w:rPr>
          <w:rFonts w:ascii="Times New Roman" w:hAnsi="Times New Roman" w:cs="Times New Roman"/>
          <w:lang w:val="ro-RO"/>
        </w:rPr>
        <w:t>De asemenea, isihasmul s</w:t>
      </w:r>
      <w:r w:rsidR="002A50F7">
        <w:rPr>
          <w:rFonts w:ascii="Times New Roman" w:hAnsi="Times New Roman" w:cs="Times New Roman"/>
          <w:lang w:val="ro-RO"/>
        </w:rPr>
        <w:t>e răspândeşte pe tot cuprinsul Ț</w:t>
      </w:r>
      <w:r w:rsidR="002A50F7" w:rsidRPr="00E846A3">
        <w:rPr>
          <w:rFonts w:ascii="Times New Roman" w:hAnsi="Times New Roman" w:cs="Times New Roman"/>
          <w:lang w:val="ro-RO"/>
        </w:rPr>
        <w:t xml:space="preserve">ărilor </w:t>
      </w:r>
      <w:r w:rsidR="002A50F7">
        <w:rPr>
          <w:rFonts w:ascii="Times New Roman" w:hAnsi="Times New Roman" w:cs="Times New Roman"/>
          <w:lang w:val="ro-RO"/>
        </w:rPr>
        <w:t>R</w:t>
      </w:r>
      <w:r w:rsidR="002A50F7" w:rsidRPr="00E846A3">
        <w:rPr>
          <w:rFonts w:ascii="Times New Roman" w:hAnsi="Times New Roman" w:cs="Times New Roman"/>
          <w:lang w:val="ro-RO"/>
        </w:rPr>
        <w:t>omâne, mai ales în nenumăratele sihăstr</w:t>
      </w:r>
      <w:r w:rsidR="002A50F7">
        <w:rPr>
          <w:rFonts w:ascii="Times New Roman" w:hAnsi="Times New Roman" w:cs="Times New Roman"/>
          <w:lang w:val="ro-RO"/>
        </w:rPr>
        <w:t>i</w:t>
      </w:r>
      <w:r w:rsidR="002A50F7" w:rsidRPr="00E846A3">
        <w:rPr>
          <w:rFonts w:ascii="Times New Roman" w:hAnsi="Times New Roman" w:cs="Times New Roman"/>
          <w:lang w:val="ro-RO"/>
        </w:rPr>
        <w:t xml:space="preserve">i ce au existat de-a lungul întregului arc carpatic. Părintele Ioanichie Bălan în </w:t>
      </w:r>
      <w:r w:rsidR="002A50F7" w:rsidRPr="00E846A3">
        <w:rPr>
          <w:rFonts w:ascii="Times New Roman" w:hAnsi="Times New Roman" w:cs="Times New Roman"/>
          <w:i/>
          <w:iCs/>
          <w:lang w:val="ro-RO"/>
        </w:rPr>
        <w:t>Vetre de sihăstrie românească</w:t>
      </w:r>
      <w:r w:rsidR="002A50F7" w:rsidRPr="00E846A3">
        <w:rPr>
          <w:rStyle w:val="FootnoteReference"/>
          <w:rFonts w:ascii="Times New Roman" w:hAnsi="Times New Roman" w:cs="Times New Roman"/>
          <w:lang w:val="ro-RO"/>
        </w:rPr>
        <w:footnoteReference w:id="33"/>
      </w:r>
      <w:r w:rsidR="002A50F7" w:rsidRPr="00E846A3">
        <w:rPr>
          <w:rFonts w:ascii="Times New Roman" w:hAnsi="Times New Roman" w:cs="Times New Roman"/>
          <w:lang w:val="ro-RO"/>
        </w:rPr>
        <w:t xml:space="preserve"> enumeră sute de sihăstrii</w:t>
      </w:r>
      <w:r w:rsidR="002A50F7" w:rsidRPr="00E846A3">
        <w:rPr>
          <w:rStyle w:val="FootnoteReference"/>
          <w:rFonts w:ascii="Times New Roman" w:hAnsi="Times New Roman" w:cs="Times New Roman"/>
          <w:lang w:val="ro-RO"/>
        </w:rPr>
        <w:footnoteReference w:id="34"/>
      </w:r>
      <w:r w:rsidR="002A50F7" w:rsidRPr="00E846A3">
        <w:rPr>
          <w:rFonts w:ascii="Times New Roman" w:hAnsi="Times New Roman" w:cs="Times New Roman"/>
          <w:lang w:val="ro-RO"/>
        </w:rPr>
        <w:t xml:space="preserve"> şi schituri existente de-a lungul veacurilor pe pământ românesc. Suntem, de asemenea, ţara cu cele mai multe toponime provenite din lumea </w:t>
      </w:r>
      <w:r w:rsidR="002A50F7" w:rsidRPr="00E846A3">
        <w:rPr>
          <w:rFonts w:ascii="Times New Roman" w:hAnsi="Times New Roman" w:cs="Times New Roman"/>
          <w:lang w:val="ro-RO"/>
        </w:rPr>
        <w:lastRenderedPageBreak/>
        <w:t>monah</w:t>
      </w:r>
      <w:r w:rsidR="002A50F7">
        <w:rPr>
          <w:rFonts w:ascii="Times New Roman" w:hAnsi="Times New Roman" w:cs="Times New Roman"/>
          <w:lang w:val="ro-RO"/>
        </w:rPr>
        <w:t>ală, îndeosebi nume de sihaştri</w:t>
      </w:r>
      <w:r w:rsidR="002A50F7" w:rsidRPr="00E846A3">
        <w:rPr>
          <w:rFonts w:ascii="Times New Roman" w:hAnsi="Times New Roman" w:cs="Times New Roman"/>
          <w:lang w:val="ro-RO"/>
        </w:rPr>
        <w:t>. Multe dintre aceste sihăstrii sunt cunoscute sub numele de „sihăstrii săteşti”. Asemenea sihăstrii săteşti, numite de localnici „mănăstiri” sau „schituri”, existau în Transilvania în secolele XV-XVII peste o sută cincizeci. În Moldova şi Ţara Românească erau tot aşa de numeroase, însă erau umbrite de cele câteva sute de</w:t>
      </w:r>
      <w:r w:rsidR="002A50F7">
        <w:rPr>
          <w:rFonts w:ascii="Times New Roman" w:hAnsi="Times New Roman" w:cs="Times New Roman"/>
          <w:lang w:val="ro-RO"/>
        </w:rPr>
        <w:t xml:space="preserve"> mănăstiri şi schituri organizate şi atestate documentar.</w:t>
      </w:r>
      <w:r w:rsidR="002A50F7">
        <w:rPr>
          <w:rStyle w:val="FootnoteReference"/>
          <w:rFonts w:ascii="Times New Roman" w:hAnsi="Times New Roman" w:cs="Times New Roman"/>
          <w:lang w:val="ro-RO"/>
        </w:rPr>
        <w:footnoteReference w:id="35"/>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r w:rsidR="002A50F7">
        <w:rPr>
          <w:rFonts w:ascii="Times New Roman" w:hAnsi="Times New Roman" w:cs="Times New Roman"/>
          <w:lang w:val="ro-RO"/>
        </w:rPr>
        <w:tab/>
      </w:r>
    </w:p>
    <w:p w:rsidR="005358D6" w:rsidRDefault="002A50F7" w:rsidP="005358D6">
      <w:pPr>
        <w:pStyle w:val="BodyText"/>
        <w:spacing w:line="360" w:lineRule="auto"/>
        <w:ind w:left="-90" w:right="-630" w:firstLine="810"/>
        <w:jc w:val="both"/>
        <w:rPr>
          <w:rFonts w:ascii="Times New Roman" w:hAnsi="Times New Roman" w:cs="Times New Roman"/>
          <w:lang w:val="ro-RO"/>
        </w:rPr>
      </w:pPr>
      <w:r>
        <w:rPr>
          <w:rFonts w:ascii="Times New Roman" w:hAnsi="Times New Roman" w:cs="Times New Roman"/>
          <w:lang w:val="ro-RO"/>
        </w:rPr>
        <w:t>Părintele D. Stăniloae remarcă faptul că, ceea ce a adus stareţul Paisie în monahismul românesc, „</w:t>
      </w:r>
      <w:r w:rsidRPr="00841745">
        <w:rPr>
          <w:rFonts w:ascii="Times New Roman" w:hAnsi="Times New Roman" w:cs="Times New Roman"/>
          <w:i/>
          <w:lang w:val="ro-RO"/>
        </w:rPr>
        <w:t>nu e preocuparea de rugăciunea lui Iisus – căci aceasta s-a menţinut mereu între miile de sihaştri din munţii ţărilor romane –, ci o introducere a acestei rugăciuni în viaţa de obşte şi prin aceasta o înviorare a spiritualităţii isihaste în ea şi prin ea o înviorare a vieţii de obşte</w:t>
      </w:r>
      <w:r>
        <w:rPr>
          <w:rFonts w:ascii="Times New Roman" w:hAnsi="Times New Roman" w:cs="Times New Roman"/>
          <w:lang w:val="ro-RO"/>
        </w:rPr>
        <w:t>”.</w:t>
      </w:r>
      <w:r>
        <w:rPr>
          <w:rStyle w:val="FootnoteReference"/>
          <w:rFonts w:ascii="Times New Roman" w:hAnsi="Times New Roman" w:cs="Times New Roman"/>
          <w:lang w:val="ro-RO"/>
        </w:rPr>
        <w:footnoteReference w:id="36"/>
      </w:r>
      <w:r>
        <w:rPr>
          <w:rFonts w:ascii="Times New Roman" w:hAnsi="Times New Roman" w:cs="Times New Roman"/>
          <w:lang w:val="ro-RO"/>
        </w:rPr>
        <w:tab/>
      </w:r>
      <w:r>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Pr="00841745">
        <w:rPr>
          <w:rFonts w:ascii="Times New Roman" w:hAnsi="Times New Roman" w:cs="Times New Roman"/>
          <w:lang w:val="ro-RO"/>
        </w:rPr>
        <w:t>Spre deosebire de renaşterea isihastă din secolul al XIV-lea</w:t>
      </w:r>
      <w:r>
        <w:rPr>
          <w:rFonts w:ascii="Times New Roman" w:hAnsi="Times New Roman" w:cs="Times New Roman"/>
          <w:lang w:val="ro-RO"/>
        </w:rPr>
        <w:t>,</w:t>
      </w:r>
      <w:r w:rsidRPr="00841745">
        <w:rPr>
          <w:rFonts w:ascii="Times New Roman" w:hAnsi="Times New Roman" w:cs="Times New Roman"/>
          <w:lang w:val="ro-RO"/>
        </w:rPr>
        <w:t xml:space="preserve"> provocată de atacurile din exterior împotriva isihasmului</w:t>
      </w:r>
      <w:r>
        <w:rPr>
          <w:rFonts w:ascii="Times New Roman" w:hAnsi="Times New Roman" w:cs="Times New Roman"/>
          <w:lang w:val="ro-RO"/>
        </w:rPr>
        <w:t>,</w:t>
      </w:r>
      <w:r w:rsidRPr="00841745">
        <w:rPr>
          <w:rFonts w:ascii="Times New Roman" w:hAnsi="Times New Roman" w:cs="Times New Roman"/>
          <w:lang w:val="ro-RO"/>
        </w:rPr>
        <w:t xml:space="preserve"> care au condus la apariţia unei „teologii isihaste” datorate Sfântul Grigorie Palama, renaşterea din secolul al XVIII-lea a urmat unei crize interioare în care se afla monahismul ortodox, tocmai în ce priveşte principiile fundamentale ale isihasmului: tinderea neîncetată spre pacea inimii, rugăciunea lui Iisus, paza minţii, străduinţa de interiorizare a oricărei rugăciuni. Chiar la Sfântul Munte, duhovnicii erau rari, iar textele autorilor isihaşti date uitării. Credem că nu greşim afirmând că pe măsură ce monahismul s-a dezvoltat tot mai mult pe latura văzută, materială şi administrativă, a pierdut încet încet pe latura spirituală, ascetică, contemplativă, fără însă să ducă la dispariţia totală a isihasmului, căci în jurul fiecărei mănăstiri vieţuiau numeroşi sihaştri. Sihaştri aceştia au fost foarte populari în trecutul nostru. S-a recunoscut rolul lor în susţinerea puterii de rezistenţă a poporului nostru în vremuri grele.</w:t>
      </w:r>
      <w:r w:rsidRPr="00841745">
        <w:rPr>
          <w:rStyle w:val="FootnoteReference"/>
          <w:rFonts w:ascii="Times New Roman" w:hAnsi="Times New Roman" w:cs="Times New Roman"/>
          <w:lang w:val="ro-RO"/>
        </w:rPr>
        <w:footnoteReference w:id="37"/>
      </w:r>
      <w:r w:rsidRPr="00841745">
        <w:rPr>
          <w:rFonts w:ascii="Times New Roman" w:hAnsi="Times New Roman" w:cs="Times New Roman"/>
          <w:lang w:val="ro-RO"/>
        </w:rPr>
        <w:t xml:space="preserve"> Părintele Ioanichie Bălan a descris în lucrarea amintită viaţa mai multor sute de astfel de sihaştri mult veneraţi în viaţa poporului nostru. Firul lor s-a continuat neîntrerupt din secolul XIV până în vremurile noastre.</w:t>
      </w:r>
      <w:r>
        <w:rPr>
          <w:rFonts w:ascii="Times New Roman" w:hAnsi="Times New Roman" w:cs="Times New Roman"/>
          <w:lang w:val="ro-RO"/>
        </w:rPr>
        <w:tab/>
      </w:r>
      <w:r>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Pr="00841745">
        <w:rPr>
          <w:rFonts w:ascii="Times New Roman" w:hAnsi="Times New Roman" w:cs="Times New Roman"/>
          <w:lang w:val="ro-RO"/>
        </w:rPr>
        <w:t xml:space="preserve">În acest context, stareţul Paisie îşi începe marea sa operă cultural-spirituală de revigorare a monahismului ortodox. După cum am văzut şi-a început această lucrare imediat ce s-a aşezat la Mănăstirea Dragomirna. La Secu, ca şi la Neamţ, obştea lui Paisie se conducea după </w:t>
      </w:r>
      <w:r w:rsidRPr="00841745">
        <w:rPr>
          <w:rFonts w:ascii="Times New Roman" w:hAnsi="Times New Roman" w:cs="Times New Roman"/>
          <w:i/>
          <w:iCs/>
          <w:lang w:val="ro-RO"/>
        </w:rPr>
        <w:t>Aşezământul</w:t>
      </w:r>
      <w:r w:rsidRPr="00841745">
        <w:rPr>
          <w:rFonts w:ascii="Times New Roman" w:hAnsi="Times New Roman" w:cs="Times New Roman"/>
          <w:lang w:val="ro-RO"/>
        </w:rPr>
        <w:t xml:space="preserve"> de la Dragomirna, iar „şcoala sa filologică” a atins apogeul. În timpul zile</w:t>
      </w:r>
      <w:r>
        <w:rPr>
          <w:rFonts w:ascii="Times New Roman" w:hAnsi="Times New Roman" w:cs="Times New Roman"/>
          <w:lang w:val="ro-RO"/>
        </w:rPr>
        <w:t>i</w:t>
      </w:r>
      <w:r w:rsidRPr="00841745">
        <w:rPr>
          <w:rFonts w:ascii="Times New Roman" w:hAnsi="Times New Roman" w:cs="Times New Roman"/>
          <w:lang w:val="ro-RO"/>
        </w:rPr>
        <w:t xml:space="preserve"> el era cu obştea, dând fiecăruia sfatul de care avea nevoie, iar în restul zilei şi o bună parte din noapte se ocupa cu traducerile. Şi-a format o întreagă echipă de traducători şi copişti. Cât priveşte metoda urmată în şcoala paisiană, ea </w:t>
      </w:r>
      <w:r w:rsidRPr="00841745">
        <w:rPr>
          <w:rFonts w:ascii="Times New Roman" w:hAnsi="Times New Roman" w:cs="Times New Roman"/>
          <w:lang w:val="ro-RO"/>
        </w:rPr>
        <w:lastRenderedPageBreak/>
        <w:t>consta mai întâi în stabilirea textului original autentic al cărţii, dat fiind diferenţele care puteau exista între copiile aceluiaşi text grecesc, apoi se proceda la o</w:t>
      </w:r>
      <w:r>
        <w:rPr>
          <w:rFonts w:ascii="Times New Roman" w:hAnsi="Times New Roman" w:cs="Times New Roman"/>
          <w:lang w:val="ro-RO"/>
        </w:rPr>
        <w:t xml:space="preserve"> traducere cât mai literală pentru a evita subiectivitatea traducătorului.</w:t>
      </w:r>
      <w:r>
        <w:rPr>
          <w:rStyle w:val="FootnoteReference"/>
          <w:rFonts w:ascii="Times New Roman" w:hAnsi="Times New Roman" w:cs="Times New Roman"/>
          <w:lang w:val="ro-RO"/>
        </w:rPr>
        <w:footnoteReference w:id="38"/>
      </w:r>
      <w:r>
        <w:rPr>
          <w:rFonts w:ascii="Times New Roman" w:hAnsi="Times New Roman" w:cs="Times New Roman"/>
          <w:lang w:val="ro-RO"/>
        </w:rPr>
        <w:t xml:space="preserve"> Ca instrumente de lucru, traducătorii dispuneau de dicţionare, gramatici şi manuale cu reguli fixe de traducere şi transliterare dintr-o limbă în alta. </w:t>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Pr>
          <w:rFonts w:ascii="Times New Roman" w:hAnsi="Times New Roman" w:cs="Times New Roman"/>
          <w:lang w:val="ro-RO"/>
        </w:rPr>
        <w:t>La sfârşitul secolului al XVIII-lea, Neamţul devenise „</w:t>
      </w:r>
      <w:r w:rsidRPr="00841745">
        <w:rPr>
          <w:rFonts w:ascii="Times New Roman" w:hAnsi="Times New Roman" w:cs="Times New Roman"/>
          <w:i/>
          <w:lang w:val="ro-RO"/>
        </w:rPr>
        <w:t>supremul centru de iradiere spirituală pentru întreaga ortodoxie</w:t>
      </w:r>
      <w:r>
        <w:rPr>
          <w:rFonts w:ascii="Times New Roman" w:hAnsi="Times New Roman" w:cs="Times New Roman"/>
          <w:lang w:val="ro-RO"/>
        </w:rPr>
        <w:t>”.</w:t>
      </w:r>
      <w:r>
        <w:rPr>
          <w:rStyle w:val="FootnoteReference"/>
          <w:rFonts w:ascii="Times New Roman" w:hAnsi="Times New Roman" w:cs="Times New Roman"/>
          <w:lang w:val="ro-RO"/>
        </w:rPr>
        <w:footnoteReference w:id="39"/>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2A50F7" w:rsidRDefault="002A50F7" w:rsidP="005358D6">
      <w:pPr>
        <w:pStyle w:val="BodyText"/>
        <w:spacing w:line="360" w:lineRule="auto"/>
        <w:ind w:left="-90" w:right="-630" w:firstLine="810"/>
        <w:jc w:val="both"/>
        <w:rPr>
          <w:rFonts w:ascii="Times New Roman" w:hAnsi="Times New Roman" w:cs="Times New Roman"/>
          <w:lang w:val="ro-RO"/>
        </w:rPr>
      </w:pPr>
      <w:r>
        <w:rPr>
          <w:rFonts w:ascii="Times New Roman" w:hAnsi="Times New Roman" w:cs="Times New Roman"/>
          <w:lang w:val="ro-RO"/>
        </w:rPr>
        <w:t xml:space="preserve">Profesorul rus Iaţimirski </w:t>
      </w:r>
      <w:r>
        <w:rPr>
          <w:rFonts w:ascii="Times New Roman" w:eastAsia="MinionPro-Regular" w:hAnsi="Times New Roman" w:cs="Times New Roman"/>
          <w:color w:val="241F1F"/>
          <w:szCs w:val="21"/>
          <w:lang w:val="ro-RO"/>
        </w:rPr>
        <w:t>(1873-1925)</w:t>
      </w:r>
      <w:r>
        <w:rPr>
          <w:rFonts w:ascii="Times New Roman" w:hAnsi="Times New Roman" w:cs="Times New Roman"/>
          <w:lang w:val="ro-RO"/>
        </w:rPr>
        <w:t xml:space="preserve"> a constatat că la începutul secolului al XIX-lea biblioteca Mănăstirii Neamţ număra 276 de opere patristice în manuscris provenite de la şcoala lui Paisie, din care 44 traduse sau corectate de stareţul însuşi.</w:t>
      </w:r>
      <w:r>
        <w:rPr>
          <w:rStyle w:val="FootnoteReference"/>
          <w:rFonts w:ascii="Times New Roman" w:hAnsi="Times New Roman" w:cs="Times New Roman"/>
          <w:lang w:val="ro-RO"/>
        </w:rPr>
        <w:footnoteReference w:id="40"/>
      </w:r>
      <w:r>
        <w:rPr>
          <w:rFonts w:ascii="Times New Roman" w:hAnsi="Times New Roman" w:cs="Times New Roman"/>
          <w:lang w:val="ro-RO"/>
        </w:rPr>
        <w:t xml:space="preserve"> Munca uriaşă a sfântului Paisie a fost încununată cu publicarea la Sankt Petesburg, în 1793, a Filocaliei slavone </w:t>
      </w:r>
      <w:r>
        <w:rPr>
          <w:rFonts w:ascii="Times New Roman" w:hAnsi="Times New Roman" w:cs="Times New Roman"/>
          <w:i/>
          <w:iCs/>
          <w:lang w:val="ro-RO"/>
        </w:rPr>
        <w:t>Dobrotoliubie</w:t>
      </w:r>
      <w:r>
        <w:rPr>
          <w:rFonts w:ascii="Times New Roman" w:hAnsi="Times New Roman" w:cs="Times New Roman"/>
          <w:lang w:val="ro-RO"/>
        </w:rPr>
        <w:t xml:space="preserve">. </w:t>
      </w:r>
      <w:r>
        <w:rPr>
          <w:rFonts w:ascii="Times New Roman" w:hAnsi="Times New Roman" w:cs="Times New Roman"/>
          <w:szCs w:val="23"/>
          <w:lang w:val="ro-RO"/>
        </w:rPr>
        <w:t xml:space="preserve">Alte traduceri ale stareţului au fost adunate într-o culegere publicată în 1894 sub titlul </w:t>
      </w:r>
      <w:r>
        <w:rPr>
          <w:rFonts w:ascii="Times New Roman" w:hAnsi="Times New Roman" w:cs="Times New Roman"/>
          <w:i/>
          <w:iCs/>
          <w:szCs w:val="23"/>
          <w:lang w:val="ro-RO"/>
        </w:rPr>
        <w:t>Spice culese pentru hrana sufletului</w:t>
      </w:r>
      <w:r>
        <w:rPr>
          <w:rFonts w:ascii="Times New Roman" w:hAnsi="Times New Roman" w:cs="Times New Roman"/>
          <w:szCs w:val="23"/>
          <w:lang w:val="ro-RO"/>
        </w:rPr>
        <w:t>.</w:t>
      </w:r>
    </w:p>
    <w:p w:rsidR="005358D6" w:rsidRDefault="002A50F7" w:rsidP="005358D6">
      <w:pPr>
        <w:pStyle w:val="BodyText"/>
        <w:spacing w:line="360" w:lineRule="auto"/>
        <w:ind w:left="-90" w:right="-630" w:firstLine="810"/>
        <w:jc w:val="both"/>
        <w:rPr>
          <w:rFonts w:ascii="Times New Roman" w:hAnsi="Times New Roman" w:cs="Times New Roman"/>
          <w:lang w:val="ro-RO"/>
        </w:rPr>
      </w:pPr>
      <w:r>
        <w:rPr>
          <w:rFonts w:ascii="Times New Roman" w:hAnsi="Times New Roman" w:cs="Times New Roman"/>
          <w:lang w:val="ro-RO"/>
        </w:rPr>
        <w:t xml:space="preserve">La nivelul istoriei se observă un fenomen interesant şi o împlinire a cuvântului „dăruind vei dobândi”. România dă Rusiei pe Petru Movilă, întemeietorul Academiei din  Kiev, unde a studiat Paisie. Rusia va da în schimb pe viitorul stareţ Paisie. Mai târziu, după moartea sa, monahismul românesc va da din nou Rusiei şi întregii Ortodoxii </w:t>
      </w:r>
      <w:r>
        <w:rPr>
          <w:rFonts w:ascii="Times New Roman" w:hAnsi="Times New Roman" w:cs="Times New Roman"/>
          <w:i/>
          <w:iCs/>
          <w:lang w:val="ro-RO"/>
        </w:rPr>
        <w:t>paisianismul</w:t>
      </w:r>
      <w:r>
        <w:rPr>
          <w:rFonts w:ascii="Times New Roman" w:hAnsi="Times New Roman" w:cs="Times New Roman"/>
          <w:lang w:val="ro-RO"/>
        </w:rPr>
        <w:t>, care va înflori în întreaga Rusie. Seghie Cetvericov este de părere că opera stareţului Paisie, imitată de peste 100 de mănăstiri</w:t>
      </w:r>
      <w:r>
        <w:rPr>
          <w:rStyle w:val="FootnoteReference"/>
          <w:rFonts w:ascii="Times New Roman" w:hAnsi="Times New Roman" w:cs="Times New Roman"/>
          <w:lang w:val="ro-RO"/>
        </w:rPr>
        <w:footnoteReference w:id="41"/>
      </w:r>
      <w:r>
        <w:rPr>
          <w:rFonts w:ascii="Times New Roman" w:hAnsi="Times New Roman" w:cs="Times New Roman"/>
          <w:lang w:val="ro-RO"/>
        </w:rPr>
        <w:t xml:space="preserve"> şi de peste 200 de ucenici ai lui, a fost o adevărată epocă de renaştere şi pentru Rusia şi mai ales pentru Moldova.</w:t>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Pr>
          <w:rFonts w:ascii="Times New Roman" w:hAnsi="Times New Roman" w:cs="Times New Roman"/>
          <w:lang w:val="ro-RO"/>
        </w:rPr>
        <w:t>Mişcarea isihastă iniţiată de Paisie va pune bazele instituţiei „stăreţismului” care s-a dezvoltat în jurul Mănăstirii de la Optina, şi a cărui influenţă va ajunge, mai târziu, la începutul sec. XX, până în diaspora ortodoxă din America. Stăreţia Optina devine centrul rus al misticii paisiene. Ea avea să joace un rol important nu numai pentru viaţa bisericească, ci şi pentru viaţa intelectuală a Rusiei. Apoi, la mijlocul sec. XX practica rugăciunii inimii se va întoarce din nou în România prin „</w:t>
      </w:r>
      <w:r w:rsidRPr="00D91220">
        <w:rPr>
          <w:rFonts w:ascii="Times New Roman" w:hAnsi="Times New Roman" w:cs="Times New Roman"/>
          <w:i/>
          <w:szCs w:val="23"/>
          <w:lang w:val="ro-RO"/>
        </w:rPr>
        <w:t>protoiereul Ioan Kul</w:t>
      </w:r>
      <w:r>
        <w:rPr>
          <w:rFonts w:ascii="Times New Roman" w:hAnsi="Times New Roman" w:cs="Times New Roman"/>
          <w:i/>
          <w:szCs w:val="23"/>
          <w:lang w:val="ro-RO"/>
        </w:rPr>
        <w:t>î</w:t>
      </w:r>
      <w:r w:rsidRPr="00D91220">
        <w:rPr>
          <w:rFonts w:ascii="Times New Roman" w:hAnsi="Times New Roman" w:cs="Times New Roman"/>
          <w:i/>
          <w:szCs w:val="23"/>
          <w:lang w:val="ro-RO"/>
        </w:rPr>
        <w:t>ghin, ucenic şi urmaş duhovnicesc din anul 1906 al stareţilor vieţii contemplative de la mănăstirea şi schitul Optina Pustina, care sunt urmaşii lui</w:t>
      </w:r>
      <w:r>
        <w:rPr>
          <w:rFonts w:ascii="Times New Roman" w:hAnsi="Times New Roman" w:cs="Times New Roman"/>
          <w:szCs w:val="23"/>
          <w:lang w:val="ro-RO"/>
        </w:rPr>
        <w:t xml:space="preserve"> </w:t>
      </w:r>
      <w:r w:rsidRPr="00D91220">
        <w:rPr>
          <w:rFonts w:ascii="Times New Roman" w:hAnsi="Times New Roman" w:cs="Times New Roman"/>
          <w:i/>
          <w:szCs w:val="23"/>
          <w:lang w:val="ro-RO"/>
        </w:rPr>
        <w:t>Paisie Velicikovschi</w:t>
      </w:r>
      <w:r>
        <w:rPr>
          <w:rFonts w:ascii="Times New Roman" w:hAnsi="Times New Roman" w:cs="Times New Roman"/>
          <w:szCs w:val="23"/>
          <w:lang w:val="ro-RO"/>
        </w:rPr>
        <w:t>.”</w:t>
      </w:r>
      <w:r>
        <w:rPr>
          <w:rStyle w:val="FootnoteReference"/>
          <w:rFonts w:ascii="Times New Roman" w:hAnsi="Times New Roman" w:cs="Times New Roman"/>
          <w:szCs w:val="23"/>
          <w:lang w:val="ro-RO"/>
        </w:rPr>
        <w:footnoteReference w:id="42"/>
      </w:r>
      <w:r>
        <w:rPr>
          <w:rFonts w:ascii="Times New Roman" w:hAnsi="Times New Roman" w:cs="Times New Roman"/>
          <w:szCs w:val="23"/>
          <w:lang w:val="ro-RO"/>
        </w:rPr>
        <w:t xml:space="preserve"> Ioan Kulîghin şi Sandu Tudor au fost cei care au stat în centrul Mişcării „Rugul aprins”.</w:t>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005358D6">
        <w:rPr>
          <w:rFonts w:ascii="Times New Roman" w:hAnsi="Times New Roman" w:cs="Times New Roman"/>
          <w:szCs w:val="23"/>
          <w:lang w:val="ro-RO"/>
        </w:rPr>
        <w:tab/>
      </w:r>
      <w:r w:rsidRPr="00D91220">
        <w:rPr>
          <w:rFonts w:ascii="Times New Roman" w:hAnsi="Times New Roman" w:cs="Times New Roman"/>
          <w:lang w:val="ro-RO"/>
        </w:rPr>
        <w:t xml:space="preserve">Unul dintre uncenicii părintelui Ioan a fost parintele Calinic Caravan, stareţ al Mănăstirii Lainici </w:t>
      </w:r>
      <w:r w:rsidRPr="00D91220">
        <w:rPr>
          <w:rFonts w:ascii="Times New Roman" w:hAnsi="Times New Roman" w:cs="Times New Roman"/>
          <w:lang w:val="ro-RO"/>
        </w:rPr>
        <w:lastRenderedPageBreak/>
        <w:t xml:space="preserve">între anii 1952-1974, care a trecut la cele veşnice în luna mai a anului 1991.Dar asta nu înseamnă că în toată această perioadă care s-a scurs de la moartea Sf. Paisie de la Neamţ şi până astăzi, practica isihastă ar fi dispărut de la noi. Lucrarea începută de Paisie a fost continuată de mulţi dintre ucenicii săi români. În Ţările Române, paisianismul a suscitat o reînnoire cenobitică a monahismului, iar prin unele personalităţi bisericeşti precum mitropoliţii Veniamin Costachi al Moldovei, mare admirator al stareţului Paisie şi Grigorie Dascălul al Ţării Româneşti, ucenic al lui în mânăstirea Neamţ, a triumfat şi în organizarea episcopală a Bisericii şi în literatura bisericească a românilor. </w:t>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sidR="005358D6">
        <w:rPr>
          <w:rFonts w:ascii="Times New Roman" w:hAnsi="Times New Roman" w:cs="Times New Roman"/>
          <w:lang w:val="ro-RO"/>
        </w:rPr>
        <w:tab/>
      </w:r>
      <w:r>
        <w:rPr>
          <w:rFonts w:ascii="Times New Roman" w:hAnsi="Times New Roman" w:cs="Times New Roman"/>
          <w:lang w:val="ro-RO"/>
        </w:rPr>
        <w:t>Nicolae Iorga enumeră multe mă</w:t>
      </w:r>
      <w:r w:rsidRPr="00D91220">
        <w:rPr>
          <w:rFonts w:ascii="Times New Roman" w:hAnsi="Times New Roman" w:cs="Times New Roman"/>
          <w:lang w:val="ro-RO"/>
        </w:rPr>
        <w:t>năstiri şi schituri din Moldova în care influenţa paisiană a fost deosebit de puternică: Agapia, Văratec, Hangul, Bisericani, Râşca, iar printre schituri: Vovidenia, Pocrov, Tarcău şi altele. Spre cea de-a doua jumătate a secol</w:t>
      </w:r>
      <w:r>
        <w:rPr>
          <w:rFonts w:ascii="Times New Roman" w:hAnsi="Times New Roman" w:cs="Times New Roman"/>
          <w:lang w:val="ro-RO"/>
        </w:rPr>
        <w:t>ului al XIX-lea aproape toate mă</w:t>
      </w:r>
      <w:r w:rsidRPr="00D91220">
        <w:rPr>
          <w:rFonts w:ascii="Times New Roman" w:hAnsi="Times New Roman" w:cs="Times New Roman"/>
          <w:lang w:val="ro-RO"/>
        </w:rPr>
        <w:t>năstirile româneşti urmau regula stareţului Paisie.</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5358D6" w:rsidRDefault="002A50F7" w:rsidP="005358D6">
      <w:pPr>
        <w:pStyle w:val="BodyText"/>
        <w:spacing w:line="360" w:lineRule="auto"/>
        <w:ind w:left="-90" w:right="-630" w:firstLine="810"/>
        <w:jc w:val="both"/>
        <w:rPr>
          <w:rFonts w:ascii="Times New Roman" w:hAnsi="Times New Roman" w:cs="Times New Roman"/>
          <w:lang w:val="ro-RO"/>
        </w:rPr>
      </w:pPr>
      <w:r w:rsidRPr="00D91220">
        <w:rPr>
          <w:rFonts w:ascii="Times New Roman" w:hAnsi="Times New Roman" w:cs="Times New Roman"/>
          <w:lang w:val="ro-RO"/>
        </w:rPr>
        <w:t>În Ţara Românească, paisianiasmul a fost continuat de stareţul Gheorghe de la Cernica, ucenic al stareţului Paisie de la Neamţ, încă de pe vremea petrecerii sale la Athos. Stareţul Gheorghe a însemnat pentru monahismul muntean ceea ce Paisie a fost pentru monahismul moldovenesc. Mulţumită stareţului Paisie, rugăciunea minţii devine aproape un bun comun ortodox, începând din a doua jumătate a veacului al XVIII-lea până în zilele noastre. El o reînvie la Athos şi o familiarizează în Moldova şi tot el o generalizează în Rusia. Esenţa paisianismului, observă Nichifor Crainic, „este eminalmente mistică. Ea constă în ridicarea spiritului monahal de la nivelul obişnuit al psalmodiei la înălţimea sublimă a contemplaţiei”.</w:t>
      </w:r>
      <w:r w:rsidRPr="00D91220">
        <w:rPr>
          <w:rStyle w:val="FootnoteReference"/>
          <w:rFonts w:ascii="Times New Roman" w:hAnsi="Times New Roman" w:cs="Times New Roman"/>
          <w:lang w:val="ro-RO"/>
        </w:rPr>
        <w:footnoteReference w:id="43"/>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5358D6" w:rsidRDefault="002A50F7" w:rsidP="005358D6">
      <w:pPr>
        <w:pStyle w:val="BodyText"/>
        <w:spacing w:line="360" w:lineRule="auto"/>
        <w:ind w:left="-90" w:right="-630" w:firstLine="810"/>
        <w:jc w:val="both"/>
        <w:rPr>
          <w:rFonts w:ascii="Times New Roman" w:hAnsi="Times New Roman" w:cs="Times New Roman"/>
          <w:lang w:val="ro-RO"/>
        </w:rPr>
      </w:pPr>
      <w:r w:rsidRPr="00D91220">
        <w:rPr>
          <w:rFonts w:ascii="Times New Roman" w:hAnsi="Times New Roman" w:cs="Times New Roman"/>
          <w:lang w:val="ro-RO"/>
        </w:rPr>
        <w:t xml:space="preserve">Secolul XVIII, prin excelenţă un secol filocalic şi isihast, e secolul în care apare prima </w:t>
      </w:r>
      <w:r w:rsidRPr="00D91220">
        <w:rPr>
          <w:rFonts w:ascii="Times New Roman" w:hAnsi="Times New Roman" w:cs="Times New Roman"/>
          <w:i/>
          <w:iCs/>
          <w:lang w:val="ro-RO"/>
        </w:rPr>
        <w:t>Filocalie</w:t>
      </w:r>
      <w:r w:rsidRPr="00D91220">
        <w:rPr>
          <w:rFonts w:ascii="Times New Roman" w:hAnsi="Times New Roman" w:cs="Times New Roman"/>
          <w:lang w:val="ro-RO"/>
        </w:rPr>
        <w:t xml:space="preserve"> într-o limbă modernă. La Dragomirna, încă dinaintea editării </w:t>
      </w:r>
      <w:r w:rsidRPr="00D91220">
        <w:rPr>
          <w:rFonts w:ascii="Times New Roman" w:hAnsi="Times New Roman" w:cs="Times New Roman"/>
          <w:i/>
          <w:iCs/>
          <w:lang w:val="ro-RO"/>
        </w:rPr>
        <w:t>Filocaliei</w:t>
      </w:r>
      <w:r w:rsidRPr="00D91220">
        <w:rPr>
          <w:rFonts w:ascii="Times New Roman" w:hAnsi="Times New Roman" w:cs="Times New Roman"/>
          <w:lang w:val="ro-RO"/>
        </w:rPr>
        <w:t xml:space="preserve"> greceşti (1782), monahul Rafail reuşeşte să adune, în 1769, într-o voluminoasă antologie de 626 de pagini manuscrise [ms. Nr. 2597, B.A.R.]</w:t>
      </w:r>
      <w:r w:rsidRPr="00D91220">
        <w:rPr>
          <w:rStyle w:val="FootnoteReference"/>
          <w:rFonts w:ascii="Times New Roman" w:hAnsi="Times New Roman" w:cs="Times New Roman"/>
          <w:lang w:val="ro-RO"/>
        </w:rPr>
        <w:footnoteReference w:id="44"/>
      </w:r>
      <w:r w:rsidRPr="00D91220">
        <w:rPr>
          <w:rFonts w:ascii="Times New Roman" w:hAnsi="Times New Roman" w:cs="Times New Roman"/>
          <w:lang w:val="ro-RO"/>
        </w:rPr>
        <w:t>, o serie de texte patristice despre rugăciunea mi</w:t>
      </w:r>
      <w:r>
        <w:rPr>
          <w:rFonts w:ascii="Times New Roman" w:hAnsi="Times New Roman" w:cs="Times New Roman"/>
          <w:lang w:val="ro-RO"/>
        </w:rPr>
        <w:t>nţii, provenite din traduceri</w:t>
      </w:r>
      <w:r w:rsidRPr="00D91220">
        <w:rPr>
          <w:rFonts w:ascii="Times New Roman" w:hAnsi="Times New Roman" w:cs="Times New Roman"/>
          <w:lang w:val="ro-RO"/>
        </w:rPr>
        <w:t xml:space="preserve"> româneşti mai vechi şi mai noi. Aceasta este prima </w:t>
      </w:r>
      <w:r w:rsidRPr="00D91220">
        <w:rPr>
          <w:rFonts w:ascii="Times New Roman" w:hAnsi="Times New Roman" w:cs="Times New Roman"/>
          <w:i/>
          <w:iCs/>
          <w:lang w:val="ro-RO"/>
        </w:rPr>
        <w:t>Filocalie</w:t>
      </w:r>
      <w:r w:rsidRPr="00D91220">
        <w:rPr>
          <w:rFonts w:ascii="Times New Roman" w:hAnsi="Times New Roman" w:cs="Times New Roman"/>
          <w:lang w:val="ro-RO"/>
        </w:rPr>
        <w:t xml:space="preserve"> românească, cuprinzând printre alţii şi doi autori moderni care au cunoscut o largă difuzare în mediile monastice româneşti. Este vorba de scrierile lui Nil Sorski (1433-1508) şi Vasile de la Poiana Mărului.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p>
    <w:p w:rsidR="005358D6" w:rsidRDefault="002A50F7" w:rsidP="005358D6">
      <w:pPr>
        <w:pStyle w:val="BodyText"/>
        <w:spacing w:line="360" w:lineRule="auto"/>
        <w:ind w:left="-90" w:right="-630" w:firstLine="810"/>
        <w:jc w:val="both"/>
        <w:rPr>
          <w:rFonts w:ascii="Times New Roman" w:hAnsi="Times New Roman" w:cs="Times New Roman"/>
          <w:lang w:val="ro-RO"/>
        </w:rPr>
      </w:pPr>
      <w:r w:rsidRPr="009E56CF">
        <w:rPr>
          <w:rFonts w:ascii="Times New Roman" w:hAnsi="Times New Roman" w:cs="Times New Roman"/>
          <w:lang w:val="ro-RO"/>
        </w:rPr>
        <w:t xml:space="preserve">Faima şcolii de la Dragomirna, iniţiată de stareţul Paisie, a atras pe monahul Rafail de la Mănăstirea Horezu, cunoscut copist de texte religioase. El este cel care a transcris şi adunat la un loc </w:t>
      </w:r>
      <w:r w:rsidRPr="009E56CF">
        <w:rPr>
          <w:rFonts w:ascii="Times New Roman" w:hAnsi="Times New Roman" w:cs="Times New Roman"/>
          <w:lang w:val="ro-RO"/>
        </w:rPr>
        <w:lastRenderedPageBreak/>
        <w:t xml:space="preserve">scrierile filocalice. </w:t>
      </w:r>
      <w:r w:rsidRPr="009E56CF">
        <w:rPr>
          <w:rFonts w:ascii="Times New Roman" w:hAnsi="Times New Roman" w:cs="Times New Roman"/>
          <w:i/>
          <w:iCs/>
          <w:lang w:val="ro-RO"/>
        </w:rPr>
        <w:t>Filocalia de la Dragomirna</w:t>
      </w:r>
      <w:r w:rsidRPr="009E56CF">
        <w:rPr>
          <w:rFonts w:ascii="Times New Roman" w:hAnsi="Times New Roman" w:cs="Times New Roman"/>
          <w:lang w:val="ro-RO"/>
        </w:rPr>
        <w:t xml:space="preserve"> are în comun cu ediţia veneţiană nouă scrieri ale sfinţilor Simion Noul Teolog, Grigorie Sinaitul, Casian Romanul, Simion al Tesalonicului, Nichifor din Singurătate şi o tâlcuire anonimă </w:t>
      </w:r>
      <w:r w:rsidRPr="009E56CF">
        <w:rPr>
          <w:rFonts w:ascii="Times New Roman" w:hAnsi="Times New Roman" w:cs="Times New Roman"/>
          <w:i/>
          <w:iCs/>
          <w:lang w:val="ro-RO"/>
        </w:rPr>
        <w:t>Arătare pentru graiurile ce se cuprind în dumnezeieştile rugăciuni</w:t>
      </w:r>
      <w:r w:rsidRPr="009E56CF">
        <w:rPr>
          <w:rFonts w:ascii="Times New Roman" w:hAnsi="Times New Roman" w:cs="Times New Roman"/>
          <w:lang w:val="ro-RO"/>
        </w:rPr>
        <w:t xml:space="preserve">. Cuviosul Paisie a adăugat acestei culegeri şi alte texte absente din </w:t>
      </w:r>
      <w:r w:rsidRPr="009E56CF">
        <w:rPr>
          <w:rFonts w:ascii="Times New Roman" w:hAnsi="Times New Roman" w:cs="Times New Roman"/>
          <w:i/>
          <w:iCs/>
          <w:lang w:val="ro-RO"/>
        </w:rPr>
        <w:t>Filocalia</w:t>
      </w:r>
      <w:r w:rsidRPr="009E56CF">
        <w:rPr>
          <w:rFonts w:ascii="Times New Roman" w:hAnsi="Times New Roman" w:cs="Times New Roman"/>
          <w:lang w:val="ro-RO"/>
        </w:rPr>
        <w:t xml:space="preserve"> ce va apare peste treisprezece ani la Veneţia.</w:t>
      </w:r>
      <w:r w:rsidRPr="009E56CF">
        <w:rPr>
          <w:rStyle w:val="FootnoteReference"/>
          <w:rFonts w:ascii="Times New Roman" w:hAnsi="Times New Roman" w:cs="Times New Roman"/>
          <w:lang w:val="ro-RO"/>
        </w:rPr>
        <w:footnoteReference w:id="45"/>
      </w:r>
      <w:r w:rsidRPr="009E56CF">
        <w:rPr>
          <w:rFonts w:ascii="Times New Roman" w:hAnsi="Times New Roman" w:cs="Times New Roman"/>
          <w:lang w:val="ro-RO"/>
        </w:rPr>
        <w:t xml:space="preserve"> Adunarea scrierilor filocalice a continuat şi după moartea stareţului Paisie. Însă ritmul traducerilor româneşti din literatura patristică a scăzut în secolul al XIX-lea. În opinia lui Virgil Cândea, „moderinitatea culturii, măsurile anticlericale, slăbirea interesului pentru limba greacă au pus capăt operei iniţiate şi conduse cu atâta stăruiţă în a doua jumătate a veacului precedent de Paisie”</w:t>
      </w:r>
      <w:r w:rsidRPr="009E56CF">
        <w:rPr>
          <w:rStyle w:val="FootnoteReference"/>
          <w:rFonts w:ascii="Times New Roman" w:hAnsi="Times New Roman" w:cs="Times New Roman"/>
          <w:lang w:val="ro-RO"/>
        </w:rPr>
        <w:footnoteReference w:id="46"/>
      </w:r>
      <w:r w:rsidRPr="009E56CF">
        <w:rPr>
          <w:rFonts w:ascii="Times New Roman" w:hAnsi="Times New Roman" w:cs="Times New Roman"/>
          <w:lang w:val="ro-RO"/>
        </w:rPr>
        <w:t>.</w:t>
      </w:r>
      <w:r w:rsidR="005358D6">
        <w:rPr>
          <w:rFonts w:ascii="Times New Roman" w:hAnsi="Times New Roman" w:cs="Times New Roman"/>
          <w:lang w:val="ro-RO"/>
        </w:rPr>
        <w:tab/>
      </w:r>
      <w:r w:rsidR="005358D6">
        <w:rPr>
          <w:rFonts w:ascii="Times New Roman" w:hAnsi="Times New Roman" w:cs="Times New Roman"/>
          <w:lang w:val="ro-RO"/>
        </w:rPr>
        <w:tab/>
      </w:r>
      <w:r w:rsidRPr="009E56CF">
        <w:rPr>
          <w:rFonts w:ascii="Times New Roman" w:hAnsi="Times New Roman" w:cs="Times New Roman"/>
          <w:lang w:val="ro-RO"/>
        </w:rPr>
        <w:t xml:space="preserve">Secolul XVIII a fost dominat de apariţia altor două ediţii ale Filocaliei: </w:t>
      </w:r>
      <w:r w:rsidRPr="009E56CF">
        <w:rPr>
          <w:rFonts w:ascii="Times New Roman" w:hAnsi="Times New Roman" w:cs="Times New Roman"/>
          <w:i/>
          <w:iCs/>
          <w:lang w:val="ro-RO"/>
        </w:rPr>
        <w:t>Filocalia de la Veneţia</w:t>
      </w:r>
      <w:r w:rsidRPr="009E56CF">
        <w:rPr>
          <w:rFonts w:ascii="Times New Roman" w:hAnsi="Times New Roman" w:cs="Times New Roman"/>
          <w:lang w:val="ro-RO"/>
        </w:rPr>
        <w:t xml:space="preserve"> (1782) a lui Macarie al Corintului (1731-1805) şi a Sfântului Nicodim Aghioritul (1749-1809) şi varianta slavă </w:t>
      </w:r>
      <w:r w:rsidRPr="009E56CF">
        <w:rPr>
          <w:rFonts w:ascii="Times New Roman" w:hAnsi="Times New Roman" w:cs="Times New Roman"/>
          <w:i/>
          <w:iCs/>
          <w:lang w:val="ro-RO"/>
        </w:rPr>
        <w:t>„Dobrotoliubie”</w:t>
      </w:r>
      <w:r w:rsidRPr="009E56CF">
        <w:rPr>
          <w:rFonts w:ascii="Times New Roman" w:hAnsi="Times New Roman" w:cs="Times New Roman"/>
          <w:lang w:val="ro-RO"/>
        </w:rPr>
        <w:t xml:space="preserve"> (1793) a stareţului Paisie Velicikovski. Părintele D. Stăniloae precizează că stareţul Paisie „a tradus din cele 36 de bucăţi ale </w:t>
      </w:r>
      <w:r w:rsidRPr="009E56CF">
        <w:rPr>
          <w:rFonts w:ascii="Times New Roman" w:hAnsi="Times New Roman" w:cs="Times New Roman"/>
          <w:i/>
          <w:iCs/>
          <w:lang w:val="ro-RO"/>
        </w:rPr>
        <w:t>Filocaliei</w:t>
      </w:r>
      <w:r w:rsidRPr="009E56CF">
        <w:rPr>
          <w:rFonts w:ascii="Times New Roman" w:hAnsi="Times New Roman" w:cs="Times New Roman"/>
          <w:lang w:val="ro-RO"/>
        </w:rPr>
        <w:t xml:space="preserve"> greceşti, 24 în slavona bisericească, şi pe acestea le-a publicat sub numele </w:t>
      </w:r>
      <w:r w:rsidRPr="009E56CF">
        <w:rPr>
          <w:rFonts w:ascii="Times New Roman" w:hAnsi="Times New Roman" w:cs="Times New Roman"/>
          <w:i/>
          <w:iCs/>
          <w:lang w:val="ro-RO"/>
        </w:rPr>
        <w:t>„Dobrotoliubie”</w:t>
      </w:r>
      <w:r w:rsidRPr="009E56CF">
        <w:rPr>
          <w:rFonts w:ascii="Times New Roman" w:hAnsi="Times New Roman" w:cs="Times New Roman"/>
          <w:lang w:val="ro-RO"/>
        </w:rPr>
        <w:t xml:space="preserve"> în anul 1794, în patru părţi şi două volume la St. Petersburg. Ecoul mare pe care l-a avut ea a făcut ca în 1857 să fie publicată într-o adoua ediţie în şase volume. Din 1867, Sf. Teofan Zăvorâtul a început să o publice într-o traducere rusă în cinci volume. Această operă a avut o imensă influenţă în spiritualitatea şi teologia rusă.”</w:t>
      </w:r>
      <w:r>
        <w:rPr>
          <w:rFonts w:ascii="Times New Roman" w:hAnsi="Times New Roman" w:cs="Times New Roman"/>
          <w:lang w:val="ro-RO"/>
        </w:rPr>
        <w:t xml:space="preserve"> </w:t>
      </w:r>
      <w:r w:rsidRPr="009E56CF">
        <w:rPr>
          <w:rFonts w:ascii="Times New Roman" w:hAnsi="Times New Roman" w:cs="Times New Roman"/>
          <w:lang w:val="ro-RO"/>
        </w:rPr>
        <w:t xml:space="preserve">Impresionat de raritatea ediţiei princeps a </w:t>
      </w:r>
      <w:r w:rsidRPr="009E56CF">
        <w:rPr>
          <w:rFonts w:ascii="Times New Roman" w:hAnsi="Times New Roman" w:cs="Times New Roman"/>
          <w:i/>
          <w:iCs/>
          <w:lang w:val="ro-RO"/>
        </w:rPr>
        <w:t>Filocaliei</w:t>
      </w:r>
      <w:r w:rsidRPr="009E56CF">
        <w:rPr>
          <w:rFonts w:ascii="Times New Roman" w:hAnsi="Times New Roman" w:cs="Times New Roman"/>
          <w:lang w:val="ro-RO"/>
        </w:rPr>
        <w:t xml:space="preserve"> </w:t>
      </w:r>
      <w:r w:rsidRPr="009E56CF">
        <w:rPr>
          <w:rFonts w:ascii="Times New Roman" w:hAnsi="Times New Roman" w:cs="Times New Roman"/>
          <w:i/>
          <w:iCs/>
          <w:lang w:val="ro-RO"/>
        </w:rPr>
        <w:t>slavone</w:t>
      </w:r>
      <w:r w:rsidRPr="009E56CF">
        <w:rPr>
          <w:rFonts w:ascii="Times New Roman" w:hAnsi="Times New Roman" w:cs="Times New Roman"/>
          <w:lang w:val="ro-RO"/>
        </w:rPr>
        <w:t xml:space="preserve"> (</w:t>
      </w:r>
      <w:r w:rsidRPr="009E56CF">
        <w:rPr>
          <w:rFonts w:ascii="Times New Roman" w:hAnsi="Times New Roman" w:cs="Times New Roman"/>
          <w:i/>
          <w:iCs/>
          <w:lang w:val="ro-RO"/>
        </w:rPr>
        <w:t>Dobrotoliubie</w:t>
      </w:r>
      <w:r w:rsidRPr="009E56CF">
        <w:rPr>
          <w:rFonts w:ascii="Times New Roman" w:hAnsi="Times New Roman" w:cs="Times New Roman"/>
          <w:lang w:val="ro-RO"/>
        </w:rPr>
        <w:t xml:space="preserve">) în zilele noastre, cercetătorul Dan Zamfirescu scoate o nouă ediţie anastatică în 5000 de exemplare în anul 1991, însoţind-o cu un studiu util: </w:t>
      </w:r>
      <w:r w:rsidRPr="009E56CF">
        <w:rPr>
          <w:rFonts w:ascii="Times New Roman" w:hAnsi="Times New Roman" w:cs="Times New Roman"/>
          <w:i/>
          <w:iCs/>
          <w:lang w:val="ro-RO"/>
        </w:rPr>
        <w:t>O carte fundamentală a culturii europene</w:t>
      </w:r>
      <w:r w:rsidRPr="009E56CF">
        <w:rPr>
          <w:rFonts w:ascii="Times New Roman" w:hAnsi="Times New Roman" w:cs="Times New Roman"/>
          <w:lang w:val="ro-RO"/>
        </w:rPr>
        <w:t>, Editura Roza Vânturilor, Bucureşti, 1991, 30 p</w:t>
      </w:r>
      <w:r>
        <w:rPr>
          <w:rFonts w:ascii="Times New Roman" w:hAnsi="Times New Roman" w:cs="Times New Roman"/>
          <w:lang w:val="ro-RO"/>
        </w:rPr>
        <w:t>ag</w:t>
      </w:r>
      <w:r w:rsidRPr="009E56CF">
        <w:rPr>
          <w:rFonts w:ascii="Times New Roman" w:hAnsi="Times New Roman" w:cs="Times New Roman"/>
          <w:lang w:val="ro-RO"/>
        </w:rPr>
        <w:t>.</w:t>
      </w:r>
      <w:r>
        <w:rPr>
          <w:rFonts w:ascii="Times New Roman" w:hAnsi="Times New Roman" w:cs="Times New Roman"/>
          <w:lang w:val="ro-RO"/>
        </w:rPr>
        <w:t xml:space="preserve"> </w:t>
      </w:r>
      <w:r w:rsidRPr="009E56CF">
        <w:rPr>
          <w:rFonts w:ascii="Times New Roman" w:hAnsi="Times New Roman" w:cs="Times New Roman"/>
          <w:lang w:val="ro-RO"/>
        </w:rPr>
        <w:t xml:space="preserve">Împrejurări fericite au făcut ca o copie a întregii </w:t>
      </w:r>
      <w:r w:rsidRPr="009E56CF">
        <w:rPr>
          <w:rFonts w:ascii="Times New Roman" w:hAnsi="Times New Roman" w:cs="Times New Roman"/>
          <w:i/>
          <w:iCs/>
          <w:lang w:val="ro-RO"/>
        </w:rPr>
        <w:t>Filocalii româneşti</w:t>
      </w:r>
      <w:r w:rsidRPr="009E56CF">
        <w:rPr>
          <w:rFonts w:ascii="Times New Roman" w:hAnsi="Times New Roman" w:cs="Times New Roman"/>
          <w:lang w:val="ro-RO"/>
        </w:rPr>
        <w:t>, a cărei transcriere a fost încheiată în ianuari</w:t>
      </w:r>
      <w:r>
        <w:rPr>
          <w:rFonts w:ascii="Times New Roman" w:hAnsi="Times New Roman" w:cs="Times New Roman"/>
          <w:lang w:val="ro-RO"/>
        </w:rPr>
        <w:t>e</w:t>
      </w:r>
      <w:r w:rsidRPr="009E56CF">
        <w:rPr>
          <w:rFonts w:ascii="Times New Roman" w:hAnsi="Times New Roman" w:cs="Times New Roman"/>
          <w:lang w:val="ro-RO"/>
        </w:rPr>
        <w:t xml:space="preserve"> 1922, să fie descoperită la schitul românesc Lacu din Sfântul Munte şi adusă în ţară în vederea publicării ei</w:t>
      </w:r>
      <w:r w:rsidRPr="009E56CF">
        <w:rPr>
          <w:rStyle w:val="FootnoteReference"/>
          <w:rFonts w:ascii="Times New Roman" w:hAnsi="Times New Roman" w:cs="Times New Roman"/>
          <w:lang w:val="ro-RO"/>
        </w:rPr>
        <w:footnoteReference w:id="47"/>
      </w:r>
      <w:r w:rsidRPr="009E56CF">
        <w:rPr>
          <w:rFonts w:ascii="Times New Roman" w:hAnsi="Times New Roman" w:cs="Times New Roman"/>
          <w:lang w:val="ro-RO"/>
        </w:rPr>
        <w:t xml:space="preserve">. Această copie mai este cunoscută şi sub numele de </w:t>
      </w:r>
      <w:r w:rsidRPr="009E56CF">
        <w:rPr>
          <w:rFonts w:ascii="Times New Roman" w:hAnsi="Times New Roman" w:cs="Times New Roman"/>
          <w:i/>
          <w:iCs/>
          <w:lang w:val="ro-RO"/>
        </w:rPr>
        <w:t>Filocalia de la Prodromul</w:t>
      </w:r>
      <w:r w:rsidRPr="00493957">
        <w:rPr>
          <w:rFonts w:ascii="Times New Roman" w:hAnsi="Times New Roman" w:cs="Times New Roman"/>
          <w:lang w:val="ro-RO"/>
        </w:rPr>
        <w:t xml:space="preserve">. Informaţii despre alcătuirea acesteia aflăm chiar din </w:t>
      </w:r>
      <w:r w:rsidRPr="00493957">
        <w:rPr>
          <w:rFonts w:ascii="Times New Roman" w:hAnsi="Times New Roman" w:cs="Times New Roman"/>
          <w:i/>
          <w:iCs/>
          <w:lang w:val="ro-RO"/>
        </w:rPr>
        <w:t>Însemnările</w:t>
      </w:r>
      <w:r w:rsidRPr="00493957">
        <w:rPr>
          <w:rStyle w:val="FootnoteReference"/>
          <w:rFonts w:ascii="Times New Roman" w:hAnsi="Times New Roman" w:cs="Times New Roman"/>
          <w:i/>
          <w:iCs/>
          <w:lang w:val="ro-RO"/>
        </w:rPr>
        <w:footnoteReference w:id="48"/>
      </w:r>
      <w:r w:rsidRPr="00493957">
        <w:rPr>
          <w:rFonts w:ascii="Times New Roman" w:hAnsi="Times New Roman" w:cs="Times New Roman"/>
          <w:lang w:val="ro-RO"/>
        </w:rPr>
        <w:t xml:space="preserve"> care însoţesc acest volum. Cele mai multe dintre textele folosite pentru alcătuirea unei </w:t>
      </w:r>
      <w:r w:rsidRPr="00493957">
        <w:rPr>
          <w:rFonts w:ascii="Times New Roman" w:hAnsi="Times New Roman" w:cs="Times New Roman"/>
          <w:i/>
          <w:iCs/>
          <w:lang w:val="ro-RO"/>
        </w:rPr>
        <w:t>Filocalii româneşti</w:t>
      </w:r>
      <w:r w:rsidRPr="00493957">
        <w:rPr>
          <w:rFonts w:ascii="Times New Roman" w:hAnsi="Times New Roman" w:cs="Times New Roman"/>
          <w:lang w:val="ro-RO"/>
        </w:rPr>
        <w:t xml:space="preserve"> se aflau în biblioteca schitului, alete au fost adunate de la câlugării români din Sântul Munte. Iniţiatorii acestei </w:t>
      </w:r>
      <w:r w:rsidRPr="00493957">
        <w:rPr>
          <w:rFonts w:ascii="Times New Roman" w:hAnsi="Times New Roman" w:cs="Times New Roman"/>
          <w:i/>
          <w:iCs/>
          <w:lang w:val="ro-RO"/>
        </w:rPr>
        <w:t>Filocalii</w:t>
      </w:r>
      <w:r w:rsidRPr="00493957">
        <w:rPr>
          <w:rFonts w:ascii="Times New Roman" w:hAnsi="Times New Roman" w:cs="Times New Roman"/>
          <w:lang w:val="ro-RO"/>
        </w:rPr>
        <w:t xml:space="preserve"> </w:t>
      </w:r>
      <w:r w:rsidRPr="00493957">
        <w:rPr>
          <w:rFonts w:ascii="Times New Roman" w:hAnsi="Times New Roman" w:cs="Times New Roman"/>
          <w:i/>
          <w:iCs/>
          <w:lang w:val="ro-RO"/>
        </w:rPr>
        <w:t>româneşti</w:t>
      </w:r>
      <w:r w:rsidRPr="00493957">
        <w:rPr>
          <w:rFonts w:ascii="Times New Roman" w:hAnsi="Times New Roman" w:cs="Times New Roman"/>
          <w:lang w:val="ro-RO"/>
        </w:rPr>
        <w:t xml:space="preserve"> nu au plănuit o traducere nouă, ci au socotit că trebuie să adune doar versiunile vechi din perioada paisiană, să le pună în ordinea din </w:t>
      </w:r>
      <w:r w:rsidRPr="00493957">
        <w:rPr>
          <w:rFonts w:ascii="Times New Roman" w:hAnsi="Times New Roman" w:cs="Times New Roman"/>
          <w:i/>
          <w:iCs/>
          <w:lang w:val="ro-RO"/>
        </w:rPr>
        <w:t>Filocalia greacă</w:t>
      </w:r>
      <w:r w:rsidRPr="00493957">
        <w:rPr>
          <w:rFonts w:ascii="Times New Roman" w:hAnsi="Times New Roman" w:cs="Times New Roman"/>
          <w:lang w:val="ro-RO"/>
        </w:rPr>
        <w:t>, să traducă din nou numai Predoslovia Sf. Nicodim Aghioritul şi notele biografice alcătuite de el, care preced operele fiecărui autor.</w:t>
      </w:r>
      <w:r>
        <w:rPr>
          <w:rFonts w:ascii="Times New Roman" w:hAnsi="Times New Roman" w:cs="Times New Roman"/>
          <w:lang w:val="ro-RO"/>
        </w:rPr>
        <w:t xml:space="preserve"> </w:t>
      </w:r>
      <w:r w:rsidRPr="00493957">
        <w:rPr>
          <w:rFonts w:ascii="Times New Roman" w:hAnsi="Times New Roman" w:cs="Times New Roman"/>
          <w:i/>
          <w:iCs/>
          <w:lang w:val="ro-RO"/>
        </w:rPr>
        <w:t>Filocalia de la Prodromul</w:t>
      </w:r>
      <w:r w:rsidRPr="00493957">
        <w:rPr>
          <w:rFonts w:ascii="Times New Roman" w:hAnsi="Times New Roman" w:cs="Times New Roman"/>
          <w:lang w:val="ro-RO"/>
        </w:rPr>
        <w:t xml:space="preserve"> are intercalate şi texte în </w:t>
      </w:r>
      <w:r w:rsidRPr="00493957">
        <w:rPr>
          <w:rFonts w:ascii="Times New Roman" w:hAnsi="Times New Roman" w:cs="Times New Roman"/>
          <w:lang w:val="ro-RO"/>
        </w:rPr>
        <w:lastRenderedPageBreak/>
        <w:t>plus faţă de ediţia veneţiană din Sf. Nil Sorski, Sf. Dimitrie al Rostovului şi Vasile de la Poiana Mărului şi chiar unul din Părintele Ioan din Kronstadt</w:t>
      </w:r>
      <w:r w:rsidRPr="00493957">
        <w:rPr>
          <w:rStyle w:val="FootnoteReference"/>
          <w:rFonts w:ascii="Times New Roman" w:hAnsi="Times New Roman" w:cs="Times New Roman"/>
          <w:lang w:val="ro-RO"/>
        </w:rPr>
        <w:footnoteReference w:id="49"/>
      </w:r>
      <w:r w:rsidRPr="00493957">
        <w:rPr>
          <w:rFonts w:ascii="Times New Roman" w:hAnsi="Times New Roman" w:cs="Times New Roman"/>
          <w:lang w:val="ro-RO"/>
        </w:rPr>
        <w:t xml:space="preserve">. Dăm dreptate lui Virgil Cândea care precizează faptul că, în tradiţia românească de scrieri ascetice şi mistice, </w:t>
      </w:r>
      <w:r w:rsidRPr="00493957">
        <w:rPr>
          <w:rFonts w:ascii="Times New Roman" w:hAnsi="Times New Roman" w:cs="Times New Roman"/>
          <w:i/>
          <w:iCs/>
          <w:lang w:val="ro-RO"/>
        </w:rPr>
        <w:t>Filocalia de la Prodromul</w:t>
      </w:r>
      <w:r w:rsidRPr="00493957">
        <w:rPr>
          <w:rFonts w:ascii="Times New Roman" w:hAnsi="Times New Roman" w:cs="Times New Roman"/>
          <w:lang w:val="ro-RO"/>
        </w:rPr>
        <w:t xml:space="preserve"> face legătura între opera şcolii paisiene din Mănăstirea Neamţ şi traducerea Părintelui Stăniloae.</w:t>
      </w:r>
      <w:r w:rsidRPr="00493957">
        <w:rPr>
          <w:rFonts w:ascii="Times New Roman" w:hAnsi="Times New Roman" w:cs="Times New Roman"/>
          <w:lang w:val="ro-RO"/>
        </w:rPr>
        <w:tab/>
      </w:r>
      <w:r w:rsidRPr="00493957">
        <w:rPr>
          <w:rFonts w:ascii="Times New Roman" w:hAnsi="Times New Roman" w:cs="Times New Roman"/>
          <w:lang w:val="ro-RO"/>
        </w:rPr>
        <w:tab/>
      </w:r>
    </w:p>
    <w:p w:rsidR="002A50F7" w:rsidRDefault="002A50F7" w:rsidP="005358D6">
      <w:pPr>
        <w:pStyle w:val="BodyText"/>
        <w:spacing w:line="360" w:lineRule="auto"/>
        <w:ind w:left="-90" w:right="-630" w:firstLine="810"/>
        <w:jc w:val="both"/>
        <w:rPr>
          <w:rFonts w:ascii="Times New Roman" w:hAnsi="Times New Roman" w:cs="Times New Roman"/>
          <w:lang w:val="ro-RO"/>
        </w:rPr>
      </w:pPr>
      <w:r w:rsidRPr="00493957">
        <w:rPr>
          <w:rFonts w:ascii="Times New Roman" w:hAnsi="Times New Roman" w:cs="Times New Roman"/>
          <w:i/>
          <w:iCs/>
          <w:lang w:val="ro-RO"/>
        </w:rPr>
        <w:t>Filocalia de la Prodromul</w:t>
      </w:r>
      <w:r w:rsidRPr="00493957">
        <w:rPr>
          <w:rFonts w:ascii="Times New Roman" w:hAnsi="Times New Roman" w:cs="Times New Roman"/>
          <w:lang w:val="ro-RO"/>
        </w:rPr>
        <w:t xml:space="preserve"> va vedea lumina tiparului în anul 2001, la optzeci de ani d</w:t>
      </w:r>
      <w:r>
        <w:rPr>
          <w:rFonts w:ascii="Times New Roman" w:hAnsi="Times New Roman" w:cs="Times New Roman"/>
          <w:lang w:val="ro-RO"/>
        </w:rPr>
        <w:t xml:space="preserve">e la finalizarea redactării ei. </w:t>
      </w:r>
      <w:r w:rsidRPr="00493957">
        <w:rPr>
          <w:rFonts w:ascii="Times New Roman" w:hAnsi="Times New Roman" w:cs="Times New Roman"/>
          <w:lang w:val="ro-RO"/>
        </w:rPr>
        <w:t>La numai două decenii de la finalizarea redactării Filocaliei de la Prodromul, la îndemnul Părintelui Arsenie Boca şi cu sprijinul mitropolitului Nicolae Bălan, Părintele D. Stăniloae pune început unui nou proiect de traducere şi editare a Filocaliei în limba română. Primul volum apare într-o primă ediţie în anul 1946, urmată în 1947 de o nouă ediţie.</w:t>
      </w:r>
      <w:r>
        <w:rPr>
          <w:rFonts w:ascii="Times New Roman" w:hAnsi="Times New Roman" w:cs="Times New Roman"/>
          <w:lang w:val="ro-RO"/>
        </w:rPr>
        <w:t xml:space="preserve"> </w:t>
      </w:r>
      <w:r w:rsidRPr="00493957">
        <w:rPr>
          <w:rFonts w:ascii="Times New Roman" w:hAnsi="Times New Roman" w:cs="Times New Roman"/>
          <w:lang w:val="ro-RO"/>
        </w:rPr>
        <w:t xml:space="preserve">În </w:t>
      </w:r>
      <w:r w:rsidRPr="00493957">
        <w:rPr>
          <w:rFonts w:ascii="Times New Roman" w:hAnsi="Times New Roman" w:cs="Times New Roman"/>
          <w:i/>
          <w:iCs/>
          <w:lang w:val="ro-RO"/>
        </w:rPr>
        <w:t>Cuvânt înainte</w:t>
      </w:r>
      <w:r w:rsidRPr="00493957">
        <w:rPr>
          <w:rFonts w:ascii="Times New Roman" w:hAnsi="Times New Roman" w:cs="Times New Roman"/>
          <w:lang w:val="ro-RO"/>
        </w:rPr>
        <w:t xml:space="preserve"> la a doua ediţie a volumului I, Părintele Stăniloae preciz</w:t>
      </w:r>
      <w:r>
        <w:rPr>
          <w:rFonts w:ascii="Times New Roman" w:hAnsi="Times New Roman" w:cs="Times New Roman"/>
          <w:lang w:val="ro-RO"/>
        </w:rPr>
        <w:t>ează</w:t>
      </w:r>
      <w:r w:rsidRPr="00493957">
        <w:rPr>
          <w:rFonts w:ascii="Times New Roman" w:hAnsi="Times New Roman" w:cs="Times New Roman"/>
          <w:lang w:val="ro-RO"/>
        </w:rPr>
        <w:t xml:space="preserve"> că „Filocalia, care apare acum în româneşte, este o mare colecţie de scrieri ascetice şi mistice răsăritene, alcătuite de Sfinţi Părinţi şi scriitori bisericeşti între veacul IV şi XIV. Colecţia a fost întocmită şi tipărită la Veneţia în 1782 de cunoscutul scriitor bisericesc din veacul al 18-lea, Nicodim Aghioritul, care s-a născut la 1784 şi şi-a petrecut viaţa ca monah în muntele Athos precum îl arată şi numele, murind la 1809”. În încheierea acestui </w:t>
      </w:r>
      <w:r w:rsidRPr="00493957">
        <w:rPr>
          <w:rFonts w:ascii="Times New Roman" w:hAnsi="Times New Roman" w:cs="Times New Roman"/>
          <w:i/>
          <w:iCs/>
          <w:lang w:val="ro-RO"/>
        </w:rPr>
        <w:t>Cuvânt</w:t>
      </w:r>
      <w:r w:rsidRPr="00493957">
        <w:rPr>
          <w:rFonts w:ascii="Times New Roman" w:hAnsi="Times New Roman" w:cs="Times New Roman"/>
          <w:lang w:val="ro-RO"/>
        </w:rPr>
        <w:t xml:space="preserve"> citim: „P. C. Părinte Ieromonah Arsenie, de la Mănăstirea Brâncoveanu, bunul meu student de odinioară, care mi-a rămas mereu aproape. P. C. Sa a binevoit să scrie după dictatul meu cea mai mare parte din traducere la prima ei redactare. În afară de aceasta, prin prezenţa aproape necontenită şi prin stăruinţa ce-a pus-o pe lângă mine de-a face această traducere, mi-a alimentat curajul în mod considerabil ca să pot duce până la capăt o muncă atât de ostenitoare, pe care altfel nu cred că aş fi săvârşit-o. Iar după ce din prima ediţie a vândut 800 exemplare, prin abonamentele făcute pentru a doua, mi-a dat imboldul hotărâtor să o tipăresc din nou. Tot P. C. Sa a executat şi coperta.” Remarcăm faptul că Părintele Arsenie pe lângă faptul că l-a ajutat şi susţinut pe Părintele Stăniloae, el a fost cel care a distribuit o bună parte din tirajul primei ediţii a volumului I.</w:t>
      </w:r>
      <w:r>
        <w:rPr>
          <w:rFonts w:ascii="Times New Roman" w:hAnsi="Times New Roman" w:cs="Times New Roman"/>
          <w:lang w:val="ro-RO"/>
        </w:rPr>
        <w:t xml:space="preserve"> </w:t>
      </w:r>
      <w:r w:rsidRPr="00493957">
        <w:rPr>
          <w:rFonts w:ascii="Times New Roman" w:hAnsi="Times New Roman" w:cs="Times New Roman"/>
          <w:lang w:val="ro-RO"/>
        </w:rPr>
        <w:t xml:space="preserve">Primele patru volume vor fi editate la Sibiu în perioada 1946-1947. Acest fapt ne face să credem că lucru la noua traducere a </w:t>
      </w:r>
      <w:r w:rsidRPr="00493957">
        <w:rPr>
          <w:rFonts w:ascii="Times New Roman" w:hAnsi="Times New Roman" w:cs="Times New Roman"/>
          <w:i/>
          <w:iCs/>
          <w:lang w:val="ro-RO"/>
        </w:rPr>
        <w:t>Filocaliei</w:t>
      </w:r>
      <w:r w:rsidRPr="00493957">
        <w:rPr>
          <w:rFonts w:ascii="Times New Roman" w:hAnsi="Times New Roman" w:cs="Times New Roman"/>
          <w:lang w:val="ro-RO"/>
        </w:rPr>
        <w:t xml:space="preserve"> a început cu mult înainte. Celelalte 8 volume vor fi tipărite în perioada 1976-1991. După 1991, </w:t>
      </w:r>
      <w:r w:rsidRPr="00493957">
        <w:rPr>
          <w:rFonts w:ascii="Times New Roman" w:hAnsi="Times New Roman" w:cs="Times New Roman"/>
          <w:i/>
          <w:iCs/>
          <w:lang w:val="ro-RO"/>
        </w:rPr>
        <w:t>Filocalia românească</w:t>
      </w:r>
      <w:r w:rsidRPr="00493957">
        <w:rPr>
          <w:rFonts w:ascii="Times New Roman" w:hAnsi="Times New Roman" w:cs="Times New Roman"/>
          <w:lang w:val="ro-RO"/>
        </w:rPr>
        <w:t xml:space="preserve"> în traducerea Preot. Pr. Dr. D. Stăniloae a fost retipărită în mai multe ediţii la Editura Humanitas şi editura Patriarhiei (2008-2017). În acest an, </w:t>
      </w:r>
      <w:r>
        <w:rPr>
          <w:rFonts w:ascii="Times New Roman" w:hAnsi="Times New Roman" w:cs="Times New Roman"/>
          <w:lang w:val="ro-RO"/>
        </w:rPr>
        <w:t xml:space="preserve">la </w:t>
      </w:r>
      <w:r w:rsidRPr="00493957">
        <w:rPr>
          <w:rFonts w:ascii="Times New Roman" w:hAnsi="Times New Roman" w:cs="Times New Roman"/>
          <w:lang w:val="ro-RO"/>
        </w:rPr>
        <w:t xml:space="preserve">Editura Basilica va fi publicată o ediţie jubiliară a </w:t>
      </w:r>
      <w:r w:rsidRPr="00493957">
        <w:rPr>
          <w:rFonts w:ascii="Times New Roman" w:hAnsi="Times New Roman" w:cs="Times New Roman"/>
          <w:i/>
          <w:iCs/>
          <w:lang w:val="ro-RO"/>
        </w:rPr>
        <w:t>Filocaliei româneşti</w:t>
      </w:r>
      <w:r w:rsidRPr="00493957">
        <w:rPr>
          <w:rFonts w:ascii="Times New Roman" w:hAnsi="Times New Roman" w:cs="Times New Roman"/>
          <w:lang w:val="ro-RO"/>
        </w:rPr>
        <w:t>, în traducerea Părintelui Stăniloae.</w:t>
      </w:r>
      <w:r>
        <w:rPr>
          <w:rFonts w:ascii="Times New Roman" w:hAnsi="Times New Roman" w:cs="Times New Roman"/>
          <w:lang w:val="ro-RO"/>
        </w:rPr>
        <w:t xml:space="preserve"> </w:t>
      </w:r>
      <w:r w:rsidRPr="00493957">
        <w:rPr>
          <w:rFonts w:ascii="Times New Roman" w:hAnsi="Times New Roman" w:cs="Times New Roman"/>
          <w:lang w:val="ro-RO"/>
        </w:rPr>
        <w:t xml:space="preserve">Prima versiune </w:t>
      </w:r>
      <w:r>
        <w:rPr>
          <w:rFonts w:ascii="Times New Roman" w:hAnsi="Times New Roman" w:cs="Times New Roman"/>
          <w:lang w:val="ro-RO"/>
        </w:rPr>
        <w:t>din</w:t>
      </w:r>
      <w:r w:rsidRPr="00493957">
        <w:rPr>
          <w:rFonts w:ascii="Times New Roman" w:hAnsi="Times New Roman" w:cs="Times New Roman"/>
          <w:lang w:val="ro-RO"/>
        </w:rPr>
        <w:t xml:space="preserve"> </w:t>
      </w:r>
      <w:r w:rsidRPr="00493957">
        <w:rPr>
          <w:rFonts w:ascii="Times New Roman" w:hAnsi="Times New Roman" w:cs="Times New Roman"/>
          <w:i/>
          <w:iCs/>
          <w:lang w:val="ro-RO"/>
        </w:rPr>
        <w:t>„Filocalia românească”</w:t>
      </w:r>
      <w:r w:rsidRPr="00493957">
        <w:rPr>
          <w:rFonts w:ascii="Times New Roman" w:hAnsi="Times New Roman" w:cs="Times New Roman"/>
          <w:lang w:val="ro-RO"/>
        </w:rPr>
        <w:t xml:space="preserve"> în format digital</w:t>
      </w:r>
      <w:r>
        <w:rPr>
          <w:rFonts w:ascii="Times New Roman" w:hAnsi="Times New Roman" w:cs="Times New Roman"/>
          <w:lang w:val="ro-RO"/>
        </w:rPr>
        <w:t xml:space="preserve"> a fost lansată</w:t>
      </w:r>
      <w:r w:rsidRPr="00493957">
        <w:rPr>
          <w:rFonts w:ascii="Times New Roman" w:hAnsi="Times New Roman" w:cs="Times New Roman"/>
          <w:lang w:val="ro-RO"/>
        </w:rPr>
        <w:t xml:space="preserve"> în premieră naţională şi internaţională în data de 15 martie 2005. </w:t>
      </w:r>
      <w:r>
        <w:rPr>
          <w:rFonts w:ascii="Times New Roman" w:hAnsi="Times New Roman" w:cs="Times New Roman"/>
          <w:lang w:val="ro-RO"/>
        </w:rPr>
        <w:tab/>
      </w:r>
      <w:r w:rsidRPr="00493957">
        <w:rPr>
          <w:rFonts w:ascii="Times New Roman" w:hAnsi="Times New Roman" w:cs="Times New Roman"/>
          <w:lang w:val="ro-RO"/>
        </w:rPr>
        <w:t xml:space="preserve">În prezent, această versiune digitalizată este disponibilă tuturor cititorilor de limbă română din lume şi poate fi descărcată de către </w:t>
      </w:r>
      <w:r w:rsidRPr="00493957">
        <w:rPr>
          <w:rFonts w:ascii="Times New Roman" w:hAnsi="Times New Roman" w:cs="Times New Roman"/>
          <w:lang w:val="ro-RO"/>
        </w:rPr>
        <w:lastRenderedPageBreak/>
        <w:t xml:space="preserve">oricine, de pe mai multe site-uri web. </w:t>
      </w:r>
      <w:r>
        <w:rPr>
          <w:rFonts w:ascii="Times New Roman" w:hAnsi="Times New Roman" w:cs="Times New Roman"/>
          <w:lang w:val="ro-RO"/>
        </w:rPr>
        <w:t>P</w:t>
      </w:r>
      <w:r w:rsidRPr="00493957">
        <w:rPr>
          <w:rFonts w:ascii="Times New Roman" w:hAnsi="Times New Roman" w:cs="Times New Roman"/>
          <w:lang w:val="ro-RO"/>
        </w:rPr>
        <w:t xml:space="preserve">e Internet </w:t>
      </w:r>
      <w:r>
        <w:rPr>
          <w:rFonts w:ascii="Times New Roman" w:hAnsi="Times New Roman" w:cs="Times New Roman"/>
          <w:lang w:val="ro-RO"/>
        </w:rPr>
        <w:t>mai</w:t>
      </w:r>
      <w:r w:rsidRPr="00493957">
        <w:rPr>
          <w:rFonts w:ascii="Times New Roman" w:hAnsi="Times New Roman" w:cs="Times New Roman"/>
          <w:lang w:val="ro-RO"/>
        </w:rPr>
        <w:t xml:space="preserve"> găsi</w:t>
      </w:r>
      <w:r>
        <w:rPr>
          <w:rFonts w:ascii="Times New Roman" w:hAnsi="Times New Roman" w:cs="Times New Roman"/>
          <w:lang w:val="ro-RO"/>
        </w:rPr>
        <w:t>m</w:t>
      </w:r>
      <w:r w:rsidRPr="00493957">
        <w:rPr>
          <w:rFonts w:ascii="Times New Roman" w:hAnsi="Times New Roman" w:cs="Times New Roman"/>
          <w:lang w:val="ro-RO"/>
        </w:rPr>
        <w:t xml:space="preserve">, în format digital, şi cele două volume ale </w:t>
      </w:r>
      <w:r w:rsidRPr="00493957">
        <w:rPr>
          <w:rFonts w:ascii="Times New Roman" w:hAnsi="Times New Roman" w:cs="Times New Roman"/>
          <w:i/>
          <w:iCs/>
          <w:lang w:val="ro-RO"/>
        </w:rPr>
        <w:t>Filocaliei de la Prodromul</w:t>
      </w:r>
      <w:r w:rsidRPr="00493957">
        <w:rPr>
          <w:rFonts w:ascii="Times New Roman" w:hAnsi="Times New Roman" w:cs="Times New Roman"/>
          <w:lang w:val="ro-RO"/>
        </w:rPr>
        <w:t>, tipărite la Editura Universalia, New York, 2001.</w:t>
      </w:r>
      <w:r w:rsidRPr="009E56CF">
        <w:rPr>
          <w:rFonts w:ascii="Times New Roman" w:hAnsi="Times New Roman" w:cs="Times New Roman"/>
          <w:lang w:val="ro-RO"/>
        </w:rPr>
        <w:t xml:space="preserve">  </w:t>
      </w:r>
      <w:r>
        <w:rPr>
          <w:rFonts w:ascii="Times New Roman" w:hAnsi="Times New Roman" w:cs="Times New Roman"/>
          <w:lang w:val="ro-RO"/>
        </w:rPr>
        <w:t xml:space="preserve">Este demn de remarcat faptul că </w:t>
      </w:r>
      <w:r w:rsidRPr="009E56CF">
        <w:rPr>
          <w:rFonts w:ascii="Times New Roman" w:hAnsi="Times New Roman" w:cs="Times New Roman"/>
          <w:lang w:val="ro-RO"/>
        </w:rPr>
        <w:t xml:space="preserve">românii sunt singurii care au publicată </w:t>
      </w:r>
      <w:r w:rsidRPr="009E56CF">
        <w:rPr>
          <w:rFonts w:ascii="Times New Roman" w:hAnsi="Times New Roman" w:cs="Times New Roman"/>
          <w:i/>
          <w:iCs/>
          <w:lang w:val="ro-RO"/>
        </w:rPr>
        <w:t>Filocalia</w:t>
      </w:r>
      <w:r w:rsidRPr="009E56CF">
        <w:rPr>
          <w:rFonts w:ascii="Times New Roman" w:hAnsi="Times New Roman" w:cs="Times New Roman"/>
          <w:lang w:val="ro-RO"/>
        </w:rPr>
        <w:t xml:space="preserve"> în limba maternă, în format digital, atât pdf cât şi audio</w:t>
      </w:r>
      <w:r w:rsidRPr="009E56CF">
        <w:rPr>
          <w:rStyle w:val="FootnoteReference"/>
          <w:rFonts w:ascii="Times New Roman" w:hAnsi="Times New Roman" w:cs="Times New Roman"/>
          <w:lang w:val="ro-RO"/>
        </w:rPr>
        <w:footnoteReference w:id="50"/>
      </w:r>
      <w:r w:rsidRPr="009E56CF">
        <w:rPr>
          <w:rFonts w:ascii="Times New Roman" w:hAnsi="Times New Roman" w:cs="Times New Roman"/>
          <w:lang w:val="ro-RO"/>
        </w:rPr>
        <w:t>, put</w:t>
      </w:r>
      <w:r>
        <w:rPr>
          <w:rFonts w:ascii="Times New Roman" w:hAnsi="Times New Roman" w:cs="Times New Roman"/>
          <w:lang w:val="ro-RO"/>
        </w:rPr>
        <w:t>ând</w:t>
      </w:r>
      <w:r w:rsidRPr="009E56CF">
        <w:rPr>
          <w:rFonts w:ascii="Times New Roman" w:hAnsi="Times New Roman" w:cs="Times New Roman"/>
          <w:lang w:val="ro-RO"/>
        </w:rPr>
        <w:t xml:space="preserve"> afirma că opera cultur</w:t>
      </w:r>
      <w:r>
        <w:rPr>
          <w:rFonts w:ascii="Times New Roman" w:hAnsi="Times New Roman" w:cs="Times New Roman"/>
          <w:lang w:val="ro-RO"/>
        </w:rPr>
        <w:t>ă</w:t>
      </w:r>
      <w:r w:rsidRPr="009E56CF">
        <w:rPr>
          <w:rFonts w:ascii="Times New Roman" w:hAnsi="Times New Roman" w:cs="Times New Roman"/>
          <w:lang w:val="ro-RO"/>
        </w:rPr>
        <w:t>-spirituală începută de stareţul Paisie în secolul al XVIII-lea se continuă şi în prezent, la început de secol XXI</w:t>
      </w:r>
      <w:r>
        <w:rPr>
          <w:rFonts w:ascii="Times New Roman" w:hAnsi="Times New Roman" w:cs="Times New Roman"/>
          <w:lang w:val="ro-RO"/>
        </w:rPr>
        <w:t>.</w:t>
      </w:r>
    </w:p>
    <w:p w:rsidR="005358D6" w:rsidRDefault="005358D6" w:rsidP="005358D6">
      <w:pPr>
        <w:autoSpaceDE w:val="0"/>
        <w:autoSpaceDN w:val="0"/>
        <w:adjustRightInd w:val="0"/>
        <w:spacing w:after="0" w:line="360" w:lineRule="auto"/>
        <w:ind w:left="-90" w:right="-630" w:hanging="450"/>
        <w:jc w:val="both"/>
        <w:rPr>
          <w:rFonts w:ascii="Times New Roman" w:hAnsi="Times New Roman" w:cs="Times New Roman"/>
          <w:b/>
          <w:sz w:val="28"/>
          <w:szCs w:val="28"/>
        </w:rPr>
      </w:pPr>
    </w:p>
    <w:p w:rsidR="005358D6" w:rsidRDefault="005358D6" w:rsidP="005358D6">
      <w:pPr>
        <w:autoSpaceDE w:val="0"/>
        <w:autoSpaceDN w:val="0"/>
        <w:adjustRightInd w:val="0"/>
        <w:spacing w:after="0" w:line="360" w:lineRule="auto"/>
        <w:ind w:left="6390" w:right="-630" w:firstLine="810"/>
        <w:jc w:val="both"/>
        <w:rPr>
          <w:rFonts w:ascii="Times New Roman" w:hAnsi="Times New Roman" w:cs="Times New Roman"/>
          <w:sz w:val="24"/>
          <w:szCs w:val="24"/>
        </w:rPr>
      </w:pPr>
      <w:r w:rsidRPr="00F71705">
        <w:rPr>
          <w:rFonts w:ascii="Times New Roman" w:eastAsia="HiddenHorzOCR" w:hAnsi="Times New Roman" w:cs="Times New Roman"/>
          <w:b/>
          <w:sz w:val="28"/>
          <w:szCs w:val="28"/>
        </w:rPr>
        <w:t>Pr. Cuțuhan Ionel</w:t>
      </w:r>
    </w:p>
    <w:p w:rsidR="002A50F7" w:rsidRDefault="002A50F7" w:rsidP="005358D6">
      <w:pPr>
        <w:autoSpaceDE w:val="0"/>
        <w:autoSpaceDN w:val="0"/>
        <w:adjustRightInd w:val="0"/>
        <w:spacing w:after="0" w:line="360" w:lineRule="auto"/>
        <w:ind w:left="-90" w:right="-630" w:hanging="450"/>
        <w:jc w:val="center"/>
        <w:rPr>
          <w:rFonts w:ascii="Times New Roman" w:hAnsi="Times New Roman" w:cs="Times New Roman"/>
          <w:b/>
          <w:sz w:val="28"/>
          <w:szCs w:val="28"/>
        </w:rPr>
      </w:pPr>
    </w:p>
    <w:p w:rsidR="002A50F7" w:rsidRDefault="002A50F7" w:rsidP="005358D6">
      <w:pPr>
        <w:autoSpaceDE w:val="0"/>
        <w:autoSpaceDN w:val="0"/>
        <w:adjustRightInd w:val="0"/>
        <w:spacing w:after="0" w:line="360" w:lineRule="auto"/>
        <w:ind w:left="-90" w:right="-630" w:hanging="450"/>
        <w:jc w:val="center"/>
        <w:rPr>
          <w:rFonts w:ascii="Times New Roman" w:hAnsi="Times New Roman" w:cs="Times New Roman"/>
          <w:b/>
          <w:sz w:val="28"/>
          <w:szCs w:val="28"/>
        </w:rPr>
      </w:pPr>
    </w:p>
    <w:p w:rsidR="002A50F7" w:rsidRDefault="002A50F7" w:rsidP="005358D6">
      <w:pPr>
        <w:autoSpaceDE w:val="0"/>
        <w:autoSpaceDN w:val="0"/>
        <w:adjustRightInd w:val="0"/>
        <w:spacing w:after="0" w:line="360" w:lineRule="auto"/>
        <w:ind w:left="-90" w:right="-630" w:hanging="450"/>
        <w:jc w:val="center"/>
        <w:rPr>
          <w:rFonts w:ascii="Times New Roman" w:hAnsi="Times New Roman" w:cs="Times New Roman"/>
          <w:b/>
          <w:sz w:val="28"/>
          <w:szCs w:val="28"/>
        </w:rPr>
      </w:pPr>
    </w:p>
    <w:p w:rsidR="00095C13" w:rsidRDefault="00095C13" w:rsidP="005358D6">
      <w:pPr>
        <w:ind w:left="-90" w:right="-630" w:hanging="450"/>
      </w:pPr>
    </w:p>
    <w:sectPr w:rsidR="00095C13" w:rsidSect="00095C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4E" w:rsidRDefault="00135C4E" w:rsidP="002A50F7">
      <w:pPr>
        <w:spacing w:after="0" w:line="240" w:lineRule="auto"/>
      </w:pPr>
      <w:r>
        <w:separator/>
      </w:r>
    </w:p>
  </w:endnote>
  <w:endnote w:type="continuationSeparator" w:id="1">
    <w:p w:rsidR="00135C4E" w:rsidRDefault="00135C4E" w:rsidP="002A5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Pro-Regular">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4E" w:rsidRDefault="00135C4E" w:rsidP="002A50F7">
      <w:pPr>
        <w:spacing w:after="0" w:line="240" w:lineRule="auto"/>
      </w:pPr>
      <w:r>
        <w:separator/>
      </w:r>
    </w:p>
  </w:footnote>
  <w:footnote w:type="continuationSeparator" w:id="1">
    <w:p w:rsidR="00135C4E" w:rsidRDefault="00135C4E" w:rsidP="002A50F7">
      <w:pPr>
        <w:spacing w:after="0" w:line="240" w:lineRule="auto"/>
      </w:pPr>
      <w:r>
        <w:continuationSeparator/>
      </w:r>
    </w:p>
  </w:footnote>
  <w:footnote w:id="2">
    <w:p w:rsidR="002A50F7" w:rsidRDefault="002A50F7" w:rsidP="002A50F7">
      <w:pPr>
        <w:pStyle w:val="FootnoteText"/>
        <w:widowControl w:val="0"/>
        <w:jc w:val="both"/>
        <w:rPr>
          <w:lang w:val="ro-RO"/>
        </w:rPr>
      </w:pPr>
      <w:r w:rsidRPr="005C15FF">
        <w:rPr>
          <w:rStyle w:val="FootnoteReference"/>
          <w:lang w:val="ro-RO"/>
        </w:rPr>
        <w:footnoteRef/>
      </w:r>
      <w:r w:rsidRPr="005C15FF">
        <w:rPr>
          <w:lang w:val="ro-RO"/>
        </w:rPr>
        <w:t xml:space="preserve"> O lucrare de largă circulaţie şi de popularizare este </w:t>
      </w:r>
      <w:r w:rsidRPr="005C15FF">
        <w:rPr>
          <w:i/>
          <w:iCs/>
          <w:lang w:val="ro-RO"/>
        </w:rPr>
        <w:t>Sfântul Paisie de la Neamţ. Viaţa, minunile şi acatistul</w:t>
      </w:r>
      <w:r w:rsidRPr="005C15FF">
        <w:rPr>
          <w:lang w:val="ro-RO"/>
        </w:rPr>
        <w:t>, ed. a II-</w:t>
      </w:r>
    </w:p>
    <w:p w:rsidR="002A50F7" w:rsidRDefault="002A50F7" w:rsidP="002A50F7">
      <w:pPr>
        <w:pStyle w:val="FootnoteText"/>
        <w:widowControl w:val="0"/>
        <w:jc w:val="both"/>
        <w:rPr>
          <w:lang w:val="ro-RO"/>
        </w:rPr>
      </w:pPr>
      <w:r>
        <w:rPr>
          <w:lang w:val="ro-RO"/>
        </w:rPr>
        <w:t xml:space="preserve">       </w:t>
      </w:r>
      <w:r w:rsidRPr="005C15FF">
        <w:rPr>
          <w:lang w:val="ro-RO"/>
        </w:rPr>
        <w:t>a, Ed. Mănăstirii Sihăstria, Vânători, 2004. Ediţie</w:t>
      </w:r>
      <w:r>
        <w:rPr>
          <w:lang w:val="ro-RO"/>
        </w:rPr>
        <w:t xml:space="preserve"> </w:t>
      </w:r>
      <w:r w:rsidRPr="005C15FF">
        <w:rPr>
          <w:lang w:val="ro-RO"/>
        </w:rPr>
        <w:t xml:space="preserve">îngrijită de Arhim. Ioanichie BĂLAN. Printre alte lucrări mai </w:t>
      </w:r>
    </w:p>
    <w:p w:rsidR="002A50F7" w:rsidRPr="005C15FF" w:rsidRDefault="002A50F7" w:rsidP="002A50F7">
      <w:pPr>
        <w:pStyle w:val="FootnoteText"/>
        <w:widowControl w:val="0"/>
        <w:jc w:val="both"/>
        <w:rPr>
          <w:lang w:val="ro-RO"/>
        </w:rPr>
      </w:pPr>
      <w:r>
        <w:rPr>
          <w:lang w:val="ro-RO"/>
        </w:rPr>
        <w:t xml:space="preserve">       </w:t>
      </w:r>
      <w:r w:rsidRPr="005C15FF">
        <w:rPr>
          <w:lang w:val="ro-RO"/>
        </w:rPr>
        <w:t xml:space="preserve">amintim </w:t>
      </w:r>
      <w:r w:rsidRPr="005C15FF">
        <w:rPr>
          <w:i/>
          <w:iCs/>
          <w:lang w:val="ro-RO"/>
        </w:rPr>
        <w:t>Viaţa Cuviosului Paisie de la Neamţ</w:t>
      </w:r>
      <w:r w:rsidRPr="005C15FF">
        <w:rPr>
          <w:lang w:val="ro-RO"/>
        </w:rPr>
        <w:t xml:space="preserve">, Editura Trinitas, Iaşi, 1997. Ediţie îngrijită de Diac. Prof. Ioan </w:t>
      </w:r>
    </w:p>
    <w:p w:rsidR="002A50F7" w:rsidRDefault="002A50F7" w:rsidP="002A50F7">
      <w:pPr>
        <w:pStyle w:val="FootnoteText"/>
        <w:widowControl w:val="0"/>
        <w:jc w:val="both"/>
        <w:rPr>
          <w:i/>
          <w:iCs/>
          <w:lang w:val="ro-RO"/>
        </w:rPr>
      </w:pPr>
      <w:r>
        <w:rPr>
          <w:lang w:val="ro-RO"/>
        </w:rPr>
        <w:t xml:space="preserve">       </w:t>
      </w:r>
      <w:r w:rsidRPr="005C15FF">
        <w:rPr>
          <w:lang w:val="ro-RO"/>
        </w:rPr>
        <w:t xml:space="preserve">Ivan,  după manuscrisul nr. 154 din Biblioteca Mănăstirii Neamţ; Serghie CETFERICOV, </w:t>
      </w:r>
      <w:r w:rsidRPr="005C15FF">
        <w:rPr>
          <w:i/>
          <w:iCs/>
          <w:lang w:val="ro-RO"/>
        </w:rPr>
        <w:t xml:space="preserve">Paisie, stareţul </w:t>
      </w:r>
      <w:r>
        <w:rPr>
          <w:i/>
          <w:iCs/>
          <w:lang w:val="ro-RO"/>
        </w:rPr>
        <w:t xml:space="preserve"> </w:t>
      </w:r>
    </w:p>
    <w:p w:rsidR="002A50F7" w:rsidRDefault="002A50F7" w:rsidP="002A50F7">
      <w:pPr>
        <w:pStyle w:val="FootnoteText"/>
        <w:widowControl w:val="0"/>
        <w:jc w:val="both"/>
        <w:rPr>
          <w:lang w:val="ro-RO"/>
        </w:rPr>
      </w:pPr>
      <w:r>
        <w:rPr>
          <w:i/>
          <w:iCs/>
          <w:lang w:val="ro-RO"/>
        </w:rPr>
        <w:t xml:space="preserve">       </w:t>
      </w:r>
      <w:r w:rsidRPr="005C15FF">
        <w:rPr>
          <w:i/>
          <w:iCs/>
          <w:lang w:val="ro-RO"/>
        </w:rPr>
        <w:t>mănăstirii Neamţ Viaţa, învăţătura şi influenţa lui asuprii Bisericii</w:t>
      </w:r>
      <w:r>
        <w:rPr>
          <w:i/>
          <w:iCs/>
          <w:lang w:val="ro-RO"/>
        </w:rPr>
        <w:t xml:space="preserve"> </w:t>
      </w:r>
      <w:r w:rsidRPr="005C15FF">
        <w:rPr>
          <w:i/>
          <w:iCs/>
          <w:lang w:val="ro-RO"/>
        </w:rPr>
        <w:t>Ortodoxe</w:t>
      </w:r>
      <w:r w:rsidRPr="005C15FF">
        <w:rPr>
          <w:lang w:val="ro-RO"/>
        </w:rPr>
        <w:t xml:space="preserve">,  Neamţ, 1933, (ed. a II-a, Neamţ, </w:t>
      </w:r>
    </w:p>
    <w:p w:rsidR="005358D6" w:rsidRDefault="002A50F7" w:rsidP="002A50F7">
      <w:pPr>
        <w:pStyle w:val="FootnoteText"/>
        <w:widowControl w:val="0"/>
        <w:jc w:val="both"/>
        <w:rPr>
          <w:lang w:val="ro-RO"/>
        </w:rPr>
      </w:pPr>
      <w:r>
        <w:rPr>
          <w:lang w:val="ro-RO"/>
        </w:rPr>
        <w:t xml:space="preserve">       </w:t>
      </w:r>
      <w:r w:rsidRPr="005C15FF">
        <w:rPr>
          <w:lang w:val="ro-RO"/>
        </w:rPr>
        <w:t xml:space="preserve">1940), lucrare republicată cu acelaşi titlul la Editura Nemira, Bucureşti, 2002,  (ed. a II-a, 2010); Cuviosul </w:t>
      </w:r>
      <w:r w:rsidR="005358D6">
        <w:rPr>
          <w:lang w:val="ro-RO"/>
        </w:rPr>
        <w:t xml:space="preserve">  </w:t>
      </w:r>
    </w:p>
    <w:p w:rsidR="005358D6" w:rsidRDefault="005358D6" w:rsidP="002A50F7">
      <w:pPr>
        <w:pStyle w:val="FootnoteText"/>
        <w:widowControl w:val="0"/>
        <w:jc w:val="both"/>
        <w:rPr>
          <w:lang w:val="ro-RO"/>
        </w:rPr>
      </w:pPr>
      <w:r>
        <w:rPr>
          <w:lang w:val="ro-RO"/>
        </w:rPr>
        <w:t xml:space="preserve">       </w:t>
      </w:r>
      <w:r w:rsidR="002A50F7" w:rsidRPr="005C15FF">
        <w:rPr>
          <w:lang w:val="ro-RO"/>
        </w:rPr>
        <w:t xml:space="preserve">Paisie de la Neamţ,  </w:t>
      </w:r>
      <w:r w:rsidR="002A50F7" w:rsidRPr="005C15FF">
        <w:rPr>
          <w:i/>
          <w:iCs/>
          <w:lang w:val="ro-RO"/>
        </w:rPr>
        <w:t>Autobiografia şi vieţile unui stareţ, urmate de Aşezăminte şi alte texte</w:t>
      </w:r>
      <w:r w:rsidR="002A50F7" w:rsidRPr="005C15FF">
        <w:rPr>
          <w:lang w:val="ro-RO"/>
        </w:rPr>
        <w:t xml:space="preserve">, ed. a III-a, Editura </w:t>
      </w:r>
    </w:p>
    <w:p w:rsidR="005358D6" w:rsidRDefault="005358D6" w:rsidP="002A50F7">
      <w:pPr>
        <w:pStyle w:val="FootnoteText"/>
        <w:widowControl w:val="0"/>
        <w:jc w:val="both"/>
        <w:rPr>
          <w:i/>
          <w:iCs/>
          <w:lang w:val="ro-RO"/>
        </w:rPr>
      </w:pPr>
      <w:r>
        <w:rPr>
          <w:lang w:val="ro-RO"/>
        </w:rPr>
        <w:t xml:space="preserve">       </w:t>
      </w:r>
      <w:r w:rsidR="002A50F7" w:rsidRPr="005C15FF">
        <w:rPr>
          <w:lang w:val="ro-RO"/>
        </w:rPr>
        <w:t xml:space="preserve">Deisis, Sibiu, </w:t>
      </w:r>
      <w:r>
        <w:rPr>
          <w:lang w:val="ro-RO"/>
        </w:rPr>
        <w:t>2</w:t>
      </w:r>
      <w:r w:rsidR="002A50F7" w:rsidRPr="005C15FF">
        <w:rPr>
          <w:lang w:val="ro-RO"/>
        </w:rPr>
        <w:t>015,. O lucrare de mare valoare este cea semnată de</w:t>
      </w:r>
      <w:r w:rsidR="002A50F7">
        <w:rPr>
          <w:lang w:val="ro-RO"/>
        </w:rPr>
        <w:t xml:space="preserve"> </w:t>
      </w:r>
      <w:r w:rsidR="002A50F7" w:rsidRPr="005C15FF">
        <w:rPr>
          <w:lang w:val="ro-RO"/>
        </w:rPr>
        <w:t xml:space="preserve">cercetătoarea </w:t>
      </w:r>
      <w:r w:rsidR="002A50F7" w:rsidRPr="005C15FF">
        <w:rPr>
          <w:bdr w:val="single" w:sz="4" w:space="0" w:color="auto"/>
          <w:lang w:val="ro-RO"/>
        </w:rPr>
        <w:t>Valentina Pelin</w:t>
      </w:r>
      <w:r w:rsidR="002A50F7" w:rsidRPr="005C15FF">
        <w:rPr>
          <w:lang w:val="ro-RO"/>
        </w:rPr>
        <w:t xml:space="preserve">, </w:t>
      </w:r>
      <w:r w:rsidR="002A50F7" w:rsidRPr="005C15FF">
        <w:rPr>
          <w:i/>
          <w:iCs/>
          <w:lang w:val="ro-RO"/>
        </w:rPr>
        <w:t xml:space="preserve">Paisianismul </w:t>
      </w:r>
    </w:p>
    <w:p w:rsidR="005358D6" w:rsidRDefault="005358D6" w:rsidP="002A50F7">
      <w:pPr>
        <w:pStyle w:val="FootnoteText"/>
        <w:widowControl w:val="0"/>
        <w:jc w:val="both"/>
        <w:rPr>
          <w:lang w:val="ro-RO"/>
        </w:rPr>
      </w:pPr>
      <w:r>
        <w:rPr>
          <w:i/>
          <w:iCs/>
          <w:lang w:val="ro-RO"/>
        </w:rPr>
        <w:t xml:space="preserve">      </w:t>
      </w:r>
      <w:r w:rsidR="002A50F7" w:rsidRPr="005C15FF">
        <w:rPr>
          <w:i/>
          <w:iCs/>
          <w:lang w:val="ro-RO"/>
        </w:rPr>
        <w:t>în contextul cultural şi spiritual sud-est şi est european (sec. XVIII – XIX)</w:t>
      </w:r>
      <w:r w:rsidR="002A50F7" w:rsidRPr="005C15FF">
        <w:rPr>
          <w:lang w:val="ro-RO"/>
        </w:rPr>
        <w:t xml:space="preserve">,  Ediţie îngrijită de acad. Andrei </w:t>
      </w:r>
    </w:p>
    <w:p w:rsidR="005358D6" w:rsidRDefault="005358D6" w:rsidP="002A50F7">
      <w:pPr>
        <w:pStyle w:val="FootnoteText"/>
        <w:widowControl w:val="0"/>
        <w:jc w:val="both"/>
        <w:rPr>
          <w:lang w:val="ro-RO"/>
        </w:rPr>
      </w:pPr>
      <w:r>
        <w:rPr>
          <w:lang w:val="ro-RO"/>
        </w:rPr>
        <w:t xml:space="preserve">       </w:t>
      </w:r>
      <w:r w:rsidR="002A50F7" w:rsidRPr="005C15FF">
        <w:rPr>
          <w:lang w:val="ro-RO"/>
        </w:rPr>
        <w:t xml:space="preserve">Eşanu şi Valentina Eşanu, Chişinău, Ed. Pontos, 2014, şi reeditată cu acelaşi titlu la Editura Doxologia, Iaşi, </w:t>
      </w:r>
    </w:p>
    <w:p w:rsidR="002A50F7" w:rsidRPr="005C15FF" w:rsidRDefault="005358D6" w:rsidP="002A50F7">
      <w:pPr>
        <w:pStyle w:val="FootnoteText"/>
        <w:widowControl w:val="0"/>
        <w:jc w:val="both"/>
        <w:rPr>
          <w:lang w:val="ro-RO"/>
        </w:rPr>
      </w:pPr>
      <w:r>
        <w:rPr>
          <w:lang w:val="ro-RO"/>
        </w:rPr>
        <w:t xml:space="preserve">       </w:t>
      </w:r>
      <w:r w:rsidR="002A50F7" w:rsidRPr="005C15FF">
        <w:rPr>
          <w:lang w:val="ro-RO"/>
        </w:rPr>
        <w:t>2017.</w:t>
      </w:r>
    </w:p>
  </w:footnote>
  <w:footnote w:id="3">
    <w:p w:rsidR="002A50F7" w:rsidRDefault="002A50F7" w:rsidP="002A50F7">
      <w:pPr>
        <w:pStyle w:val="FootnoteText"/>
        <w:widowControl w:val="0"/>
        <w:jc w:val="both"/>
        <w:rPr>
          <w:i/>
          <w:iCs/>
          <w:lang w:val="ro-RO"/>
        </w:rPr>
      </w:pPr>
      <w:r w:rsidRPr="00F30491">
        <w:rPr>
          <w:rStyle w:val="FootnoteReference"/>
          <w:lang w:val="ro-RO"/>
        </w:rPr>
        <w:footnoteRef/>
      </w:r>
      <w:r w:rsidRPr="00F30491">
        <w:rPr>
          <w:lang w:val="ro-RO"/>
        </w:rPr>
        <w:t xml:space="preserve"> </w:t>
      </w:r>
      <w:r w:rsidRPr="00DA7C9F">
        <w:rPr>
          <w:bdr w:val="single" w:sz="4" w:space="0" w:color="auto"/>
          <w:lang w:val="ro-RO"/>
        </w:rPr>
        <w:t>Serghie CETFERICOV</w:t>
      </w:r>
      <w:r w:rsidRPr="00F30491">
        <w:rPr>
          <w:lang w:val="ro-RO"/>
        </w:rPr>
        <w:t xml:space="preserve">, </w:t>
      </w:r>
      <w:r w:rsidRPr="00F30491">
        <w:rPr>
          <w:i/>
          <w:iCs/>
          <w:lang w:val="ro-RO"/>
        </w:rPr>
        <w:t xml:space="preserve">Paisie, stareţul mănăstirii Neamţ Viaţa, învăţătura şi influenţa lui asuprii Bisericii </w:t>
      </w:r>
    </w:p>
    <w:p w:rsidR="002A50F7" w:rsidRPr="00F30491" w:rsidRDefault="002A50F7" w:rsidP="002A50F7">
      <w:pPr>
        <w:pStyle w:val="FootnoteText"/>
        <w:widowControl w:val="0"/>
        <w:jc w:val="both"/>
        <w:rPr>
          <w:lang w:val="ro-RO"/>
        </w:rPr>
      </w:pPr>
      <w:r>
        <w:rPr>
          <w:i/>
          <w:iCs/>
          <w:lang w:val="ro-RO"/>
        </w:rPr>
        <w:t xml:space="preserve">       </w:t>
      </w:r>
      <w:r w:rsidRPr="00F30491">
        <w:rPr>
          <w:i/>
          <w:iCs/>
          <w:lang w:val="ro-RO"/>
        </w:rPr>
        <w:t>Ortodoxe</w:t>
      </w:r>
      <w:r>
        <w:rPr>
          <w:i/>
          <w:iCs/>
          <w:vertAlign w:val="superscript"/>
          <w:lang w:val="ro-RO"/>
        </w:rPr>
        <w:t>2</w:t>
      </w:r>
      <w:r w:rsidRPr="00F30491">
        <w:rPr>
          <w:lang w:val="ro-RO"/>
        </w:rPr>
        <w:t>, Mănăstirea Neamţ, 19</w:t>
      </w:r>
      <w:r>
        <w:rPr>
          <w:lang w:val="ro-RO"/>
        </w:rPr>
        <w:t>4</w:t>
      </w:r>
      <w:r w:rsidRPr="00F30491">
        <w:rPr>
          <w:lang w:val="ro-RO"/>
        </w:rPr>
        <w:t>3, p. 6.</w:t>
      </w:r>
    </w:p>
  </w:footnote>
  <w:footnote w:id="4">
    <w:p w:rsidR="002A50F7" w:rsidRDefault="002A50F7" w:rsidP="002A50F7">
      <w:pPr>
        <w:pStyle w:val="FootnoteText"/>
        <w:widowControl w:val="0"/>
        <w:jc w:val="both"/>
        <w:rPr>
          <w:lang w:val="ro-RO"/>
        </w:rPr>
      </w:pPr>
      <w:r w:rsidRPr="00F30491">
        <w:rPr>
          <w:rStyle w:val="FootnoteReference"/>
          <w:lang w:val="ro-RO"/>
        </w:rPr>
        <w:footnoteRef/>
      </w:r>
      <w:r w:rsidRPr="00F30491">
        <w:rPr>
          <w:lang w:val="ro-RO"/>
        </w:rPr>
        <w:t xml:space="preserve"> Este vorba de familia protopopului Ioan Velicikovski şi a soţiei sale Irina, ajunsă mai târziu monahie cu numele </w:t>
      </w:r>
    </w:p>
    <w:p w:rsidR="005358D6" w:rsidRDefault="002A50F7" w:rsidP="002A50F7">
      <w:pPr>
        <w:pStyle w:val="FootnoteText"/>
        <w:widowControl w:val="0"/>
        <w:jc w:val="both"/>
        <w:rPr>
          <w:lang w:val="ro-RO"/>
        </w:rPr>
      </w:pPr>
      <w:r>
        <w:rPr>
          <w:lang w:val="ro-RO"/>
        </w:rPr>
        <w:t xml:space="preserve">       </w:t>
      </w:r>
      <w:r w:rsidRPr="00F30491">
        <w:rPr>
          <w:lang w:val="ro-RO"/>
        </w:rPr>
        <w:t xml:space="preserve">Iuliana în Mănăstirea Adormirea Maicii Domnului din apropierea Poltavei. Şi alte rude ale sale au îmbrăţişat </w:t>
      </w:r>
    </w:p>
    <w:p w:rsidR="002A50F7" w:rsidRPr="00F30491" w:rsidRDefault="005358D6" w:rsidP="002A50F7">
      <w:pPr>
        <w:pStyle w:val="FootnoteText"/>
        <w:widowControl w:val="0"/>
        <w:jc w:val="both"/>
        <w:rPr>
          <w:i/>
          <w:lang w:val="ro-RO"/>
        </w:rPr>
      </w:pPr>
      <w:r>
        <w:rPr>
          <w:lang w:val="ro-RO"/>
        </w:rPr>
        <w:t xml:space="preserve">       </w:t>
      </w:r>
      <w:r w:rsidR="002A50F7" w:rsidRPr="00F30491">
        <w:rPr>
          <w:lang w:val="ro-RO"/>
        </w:rPr>
        <w:t xml:space="preserve">viaţa </w:t>
      </w:r>
      <w:r w:rsidR="002A50F7">
        <w:rPr>
          <w:lang w:val="ro-RO"/>
        </w:rPr>
        <w:t xml:space="preserve"> </w:t>
      </w:r>
      <w:r w:rsidR="002A50F7" w:rsidRPr="00F30491">
        <w:rPr>
          <w:lang w:val="ro-RO"/>
        </w:rPr>
        <w:t>monahală, precum bunica şi sora mamei sale.</w:t>
      </w:r>
    </w:p>
  </w:footnote>
  <w:footnote w:id="5">
    <w:p w:rsidR="002A50F7" w:rsidRDefault="002A50F7" w:rsidP="002A50F7">
      <w:pPr>
        <w:pStyle w:val="FootnoteText"/>
        <w:widowControl w:val="0"/>
        <w:ind w:left="284" w:hanging="284"/>
        <w:jc w:val="both"/>
        <w:rPr>
          <w:i/>
          <w:iCs/>
          <w:lang w:val="ro-RO"/>
        </w:rPr>
      </w:pPr>
      <w:r w:rsidRPr="00F30491">
        <w:rPr>
          <w:rStyle w:val="FootnoteReference"/>
          <w:lang w:val="ro-RO"/>
        </w:rPr>
        <w:footnoteRef/>
      </w:r>
      <w:r>
        <w:rPr>
          <w:lang w:val="ro-RO"/>
        </w:rPr>
        <w:t xml:space="preserve"> </w:t>
      </w:r>
      <w:r w:rsidRPr="00F06E5E">
        <w:rPr>
          <w:lang w:val="ro-RO"/>
        </w:rPr>
        <w:t>Cuviosul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şi vieţile unui stareţ, urmate de Aşezăminte şi alte </w:t>
      </w:r>
      <w:r>
        <w:rPr>
          <w:i/>
          <w:iCs/>
          <w:lang w:val="ro-RO"/>
        </w:rPr>
        <w:t xml:space="preserve">  </w:t>
      </w:r>
    </w:p>
    <w:p w:rsidR="002A50F7" w:rsidRPr="00F30491" w:rsidRDefault="002A50F7" w:rsidP="002A50F7">
      <w:pPr>
        <w:pStyle w:val="FootnoteText"/>
        <w:widowControl w:val="0"/>
        <w:ind w:left="284" w:hanging="284"/>
        <w:jc w:val="both"/>
        <w:rPr>
          <w:lang w:val="ro-RO"/>
        </w:rPr>
      </w:pPr>
      <w:r>
        <w:rPr>
          <w:i/>
          <w:iCs/>
          <w:lang w:val="ro-RO"/>
        </w:rPr>
        <w:t xml:space="preserve">        </w:t>
      </w:r>
      <w:r w:rsidRPr="00F30491">
        <w:rPr>
          <w:i/>
          <w:iCs/>
          <w:lang w:val="ro-RO"/>
        </w:rPr>
        <w:t>texte</w:t>
      </w:r>
      <w:r>
        <w:rPr>
          <w:i/>
          <w:iCs/>
          <w:vertAlign w:val="superscript"/>
          <w:lang w:val="ro-RO"/>
        </w:rPr>
        <w:t>3</w:t>
      </w:r>
      <w:r w:rsidRPr="00F30491">
        <w:rPr>
          <w:lang w:val="ro-RO"/>
        </w:rPr>
        <w:t>,</w:t>
      </w:r>
      <w:r>
        <w:rPr>
          <w:lang w:val="ro-RO"/>
        </w:rPr>
        <w:t xml:space="preserve"> </w:t>
      </w:r>
      <w:r w:rsidRPr="00F06E5E">
        <w:rPr>
          <w:lang w:val="ro-RO"/>
        </w:rPr>
        <w:t>Ediţie îngrijită şi prezentată de diac. Ioan I. I</w:t>
      </w:r>
      <w:r>
        <w:rPr>
          <w:lang w:val="ro-RO"/>
        </w:rPr>
        <w:t>CĂ</w:t>
      </w:r>
      <w:r w:rsidRPr="00F06E5E">
        <w:rPr>
          <w:lang w:val="ro-RO"/>
        </w:rPr>
        <w:t xml:space="preserve"> jr</w:t>
      </w:r>
      <w:r>
        <w:rPr>
          <w:lang w:val="ro-RO"/>
        </w:rPr>
        <w:t xml:space="preserve">., </w:t>
      </w:r>
      <w:r w:rsidRPr="00F30491">
        <w:rPr>
          <w:lang w:val="ro-RO"/>
        </w:rPr>
        <w:t>Ed</w:t>
      </w:r>
      <w:r>
        <w:rPr>
          <w:lang w:val="ro-RO"/>
        </w:rPr>
        <w:t>.</w:t>
      </w:r>
      <w:r w:rsidRPr="00F30491">
        <w:rPr>
          <w:lang w:val="ro-RO"/>
        </w:rPr>
        <w:t xml:space="preserve"> Deisis, Sibiu, 2015, p</w:t>
      </w:r>
      <w:r>
        <w:rPr>
          <w:lang w:val="ro-RO"/>
        </w:rPr>
        <w:t>.p</w:t>
      </w:r>
      <w:r w:rsidRPr="00F30491">
        <w:rPr>
          <w:lang w:val="ro-RO"/>
        </w:rPr>
        <w:t>. 106-108.</w:t>
      </w:r>
    </w:p>
  </w:footnote>
  <w:footnote w:id="6">
    <w:p w:rsidR="002A50F7" w:rsidRPr="00F30491" w:rsidRDefault="002A50F7" w:rsidP="002A50F7">
      <w:pPr>
        <w:pStyle w:val="FootnoteText"/>
        <w:widowControl w:val="0"/>
        <w:ind w:left="284" w:hanging="284"/>
        <w:jc w:val="both"/>
        <w:rPr>
          <w:lang w:val="ro-RO"/>
        </w:rPr>
      </w:pPr>
      <w:r w:rsidRPr="00F30491">
        <w:rPr>
          <w:rStyle w:val="FootnoteReference"/>
          <w:lang w:val="ro-RO"/>
        </w:rPr>
        <w:footnoteRef/>
      </w:r>
      <w:r w:rsidRPr="00F30491">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163-166.</w:t>
      </w:r>
    </w:p>
  </w:footnote>
  <w:footnote w:id="7">
    <w:p w:rsidR="002A50F7" w:rsidRPr="00F30491" w:rsidRDefault="002A50F7" w:rsidP="002A50F7">
      <w:pPr>
        <w:pStyle w:val="FootnoteText"/>
        <w:widowControl w:val="0"/>
        <w:jc w:val="both"/>
        <w:rPr>
          <w:lang w:val="ro-RO"/>
        </w:rPr>
      </w:pPr>
      <w:r w:rsidRPr="00F30491">
        <w:rPr>
          <w:rStyle w:val="FootnoteReference"/>
          <w:lang w:val="ro-RO"/>
        </w:rPr>
        <w:footnoteRef/>
      </w:r>
      <w:r w:rsidRPr="00F30491">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167-183.</w:t>
      </w:r>
    </w:p>
  </w:footnote>
  <w:footnote w:id="8">
    <w:p w:rsidR="002A50F7" w:rsidRPr="00F30491" w:rsidRDefault="002A50F7" w:rsidP="002A50F7">
      <w:pPr>
        <w:pStyle w:val="FootnoteText"/>
        <w:widowControl w:val="0"/>
        <w:jc w:val="both"/>
        <w:rPr>
          <w:lang w:val="ro-RO"/>
        </w:rPr>
      </w:pPr>
      <w:r w:rsidRPr="00F30491">
        <w:rPr>
          <w:rStyle w:val="FootnoteReference"/>
          <w:lang w:val="ro-RO"/>
        </w:rPr>
        <w:footnoteRef/>
      </w:r>
      <w:r w:rsidRPr="00F30491">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183-186.</w:t>
      </w:r>
    </w:p>
  </w:footnote>
  <w:footnote w:id="9">
    <w:p w:rsidR="002A50F7"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w:t>
      </w:r>
      <w:r w:rsidRPr="00DA7C9F">
        <w:rPr>
          <w:bdr w:val="single" w:sz="4" w:space="0" w:color="auto"/>
          <w:lang w:val="ro-RO"/>
        </w:rPr>
        <w:t>Arhim Ioanichie BĂLAN</w:t>
      </w:r>
      <w:r>
        <w:rPr>
          <w:lang w:val="ro-RO"/>
        </w:rPr>
        <w:t>,</w:t>
      </w:r>
      <w:r w:rsidRPr="00802694">
        <w:rPr>
          <w:lang w:val="ro-RO"/>
        </w:rPr>
        <w:t xml:space="preserve"> </w:t>
      </w:r>
      <w:r w:rsidRPr="00EC06E2">
        <w:rPr>
          <w:i/>
          <w:iCs/>
          <w:lang w:val="ro-RO"/>
        </w:rPr>
        <w:t>Sfântul Paisie de la Neamţ. Viaţa, minunile şi acatistul</w:t>
      </w:r>
      <w:r>
        <w:rPr>
          <w:i/>
          <w:iCs/>
          <w:vertAlign w:val="superscript"/>
          <w:lang w:val="ro-RO"/>
        </w:rPr>
        <w:t>2</w:t>
      </w:r>
      <w:r w:rsidRPr="00EC06E2">
        <w:rPr>
          <w:lang w:val="ro-RO"/>
        </w:rPr>
        <w:t>,</w:t>
      </w:r>
      <w:r w:rsidRPr="00736F83">
        <w:rPr>
          <w:lang w:val="ro-RO"/>
        </w:rPr>
        <w:t xml:space="preserve"> </w:t>
      </w:r>
      <w:r w:rsidRPr="00EC06E2">
        <w:rPr>
          <w:lang w:val="ro-RO"/>
        </w:rPr>
        <w:t xml:space="preserve">Editura Mănăstirii Sihăstria, </w:t>
      </w:r>
    </w:p>
    <w:p w:rsidR="002A50F7" w:rsidRPr="00EC06E2" w:rsidRDefault="002A50F7" w:rsidP="002A50F7">
      <w:pPr>
        <w:pStyle w:val="FootnoteText"/>
        <w:widowControl w:val="0"/>
        <w:jc w:val="both"/>
        <w:rPr>
          <w:lang w:val="ro-RO"/>
        </w:rPr>
      </w:pPr>
      <w:r>
        <w:rPr>
          <w:lang w:val="ro-RO"/>
        </w:rPr>
        <w:t xml:space="preserve">       </w:t>
      </w:r>
      <w:r w:rsidRPr="00EC06E2">
        <w:rPr>
          <w:lang w:val="ro-RO"/>
        </w:rPr>
        <w:t>Vânători, 2004, p.</w:t>
      </w:r>
      <w:r>
        <w:rPr>
          <w:lang w:val="ro-RO"/>
        </w:rPr>
        <w:t xml:space="preserve"> 1</w:t>
      </w:r>
      <w:r w:rsidRPr="00EC06E2">
        <w:rPr>
          <w:lang w:val="ro-RO"/>
        </w:rPr>
        <w:t>0.</w:t>
      </w:r>
    </w:p>
  </w:footnote>
  <w:footnote w:id="10">
    <w:p w:rsidR="002A50F7" w:rsidRPr="00EC06E2"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xml:space="preserve">. </w:t>
      </w:r>
      <w:r w:rsidRPr="00EC06E2">
        <w:rPr>
          <w:lang w:val="ro-RO"/>
        </w:rPr>
        <w:t>190-192.</w:t>
      </w:r>
    </w:p>
  </w:footnote>
  <w:footnote w:id="11">
    <w:p w:rsidR="005358D6"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Sfântul Cuvios Vasile de la Poiana Mărului s-a născut în anul 1692 în localitatea Poltava din Ucraina. Vine în </w:t>
      </w:r>
    </w:p>
    <w:p w:rsidR="005358D6" w:rsidRDefault="005358D6" w:rsidP="002A50F7">
      <w:pPr>
        <w:pStyle w:val="FootnoteText"/>
        <w:widowControl w:val="0"/>
        <w:jc w:val="both"/>
        <w:rPr>
          <w:lang w:val="ro-RO"/>
        </w:rPr>
      </w:pPr>
      <w:r>
        <w:rPr>
          <w:lang w:val="ro-RO"/>
        </w:rPr>
        <w:t xml:space="preserve">     </w:t>
      </w:r>
      <w:r w:rsidR="002A50F7" w:rsidRPr="00EC06E2">
        <w:rPr>
          <w:lang w:val="ro-RO"/>
        </w:rPr>
        <w:t>Ţara Românească, foarte probabil pe vremea lui Constantin</w:t>
      </w:r>
      <w:r w:rsidR="002A50F7">
        <w:rPr>
          <w:lang w:val="ro-RO"/>
        </w:rPr>
        <w:t xml:space="preserve"> </w:t>
      </w:r>
      <w:r w:rsidR="002A50F7" w:rsidRPr="00EC06E2">
        <w:rPr>
          <w:lang w:val="ro-RO"/>
        </w:rPr>
        <w:t xml:space="preserve">Brâncoveanu şi a Mitropolitului Antim Ivireanu,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când viaţa bisericească şi culturală a Ţării Româneşti era în apogeu. Împreună cu ucenicul său, ieroschimonahul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Mihail, şi cu alţi călugări, intră în obştea Mănăstirii Dălhăuşi, în apropierea oraşului Focşani, unde rămâne 20 de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ani. Aici este hirotonit preot şi la scurt timp numit stareţ. Sfântul Vasile adună în jurul său o obşte de peste 40 de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călugări sihaştri, pe care îi deprinde cu ascultarea, smerenia, tăcerea şi cu rugăciunea minţii. Astfel, stareţul </w:t>
      </w:r>
    </w:p>
    <w:p w:rsidR="005358D6" w:rsidRDefault="005358D6" w:rsidP="002A50F7">
      <w:pPr>
        <w:pStyle w:val="FootnoteText"/>
        <w:widowControl w:val="0"/>
        <w:jc w:val="both"/>
        <w:rPr>
          <w:lang w:val="ro-RO"/>
        </w:rPr>
      </w:pPr>
      <w:r>
        <w:rPr>
          <w:lang w:val="ro-RO"/>
        </w:rPr>
        <w:t xml:space="preserve">     </w:t>
      </w:r>
      <w:r w:rsidR="002A50F7" w:rsidRPr="00EC06E2">
        <w:rPr>
          <w:lang w:val="ro-RO"/>
        </w:rPr>
        <w:t>Vasile face din obştea sa o</w:t>
      </w:r>
      <w:r w:rsidR="002A50F7">
        <w:rPr>
          <w:lang w:val="ro-RO"/>
        </w:rPr>
        <w:t xml:space="preserve"> </w:t>
      </w:r>
      <w:r w:rsidR="002A50F7" w:rsidRPr="00EC06E2">
        <w:rPr>
          <w:lang w:val="ro-RO"/>
        </w:rPr>
        <w:t xml:space="preserve">adevărată şcoală de trăire isihastă. După ce înfiinţează câteva mănăstiri în Buzău şi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Vrancea, se stabileste la Mănăstirea Poiana Mărului. De numele Cuviosului Vasile de la Poiana Mărului se leagă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existenţa isihasmului românesc, adică practicarea rugăciunii minţii. Pe lângă aleasa sa viaţă duhovnicească, </w:t>
      </w:r>
    </w:p>
    <w:p w:rsidR="005358D6" w:rsidRDefault="005358D6" w:rsidP="002A50F7">
      <w:pPr>
        <w:pStyle w:val="FootnoteText"/>
        <w:widowControl w:val="0"/>
        <w:jc w:val="both"/>
        <w:rPr>
          <w:lang w:val="ro-RO"/>
        </w:rPr>
      </w:pPr>
      <w:r>
        <w:rPr>
          <w:lang w:val="ro-RO"/>
        </w:rPr>
        <w:t xml:space="preserve">      </w:t>
      </w:r>
      <w:r w:rsidR="002A50F7" w:rsidRPr="00EC06E2">
        <w:rPr>
          <w:lang w:val="ro-RO"/>
        </w:rPr>
        <w:t>stareţul Vasile era şi un bun cunoscător al</w:t>
      </w:r>
      <w:r w:rsidR="002A50F7">
        <w:rPr>
          <w:lang w:val="ro-RO"/>
        </w:rPr>
        <w:t xml:space="preserve"> </w:t>
      </w:r>
      <w:r w:rsidR="002A50F7" w:rsidRPr="00EC06E2">
        <w:rPr>
          <w:lang w:val="ro-RO"/>
        </w:rPr>
        <w:t xml:space="preserve">scrierilor patristice şi postpatristice, din care a făcut anumite traduceri. </w:t>
      </w:r>
      <w:r>
        <w:rPr>
          <w:lang w:val="ro-RO"/>
        </w:rPr>
        <w:t xml:space="preserve">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Ca dascăl al rugăciunii, marele stareţ a scris şi câteva „Cuvinte” despre paza minţii, despre rugăciune şi creştere </w:t>
      </w:r>
    </w:p>
    <w:p w:rsidR="005358D6" w:rsidRDefault="005358D6" w:rsidP="002A50F7">
      <w:pPr>
        <w:pStyle w:val="FootnoteText"/>
        <w:widowControl w:val="0"/>
        <w:jc w:val="both"/>
        <w:rPr>
          <w:lang w:val="ro-RO"/>
        </w:rPr>
      </w:pPr>
      <w:r>
        <w:rPr>
          <w:lang w:val="ro-RO"/>
        </w:rPr>
        <w:t xml:space="preserve">      </w:t>
      </w:r>
      <w:r w:rsidR="002A50F7" w:rsidRPr="00EC06E2">
        <w:rPr>
          <w:lang w:val="ro-RO"/>
        </w:rPr>
        <w:t>duhovnicească, scurte introduceri</w:t>
      </w:r>
      <w:r>
        <w:rPr>
          <w:lang w:val="ro-RO"/>
        </w:rPr>
        <w:t xml:space="preserve"> </w:t>
      </w:r>
      <w:r w:rsidR="002A50F7" w:rsidRPr="00EC06E2">
        <w:rPr>
          <w:lang w:val="ro-RO"/>
        </w:rPr>
        <w:t xml:space="preserve">la scrierile filocalice, lucrări teologice-ascetice, în limba slavonă, care au </w:t>
      </w:r>
    </w:p>
    <w:p w:rsidR="005358D6" w:rsidRDefault="005358D6" w:rsidP="002A50F7">
      <w:pPr>
        <w:pStyle w:val="FootnoteText"/>
        <w:widowControl w:val="0"/>
        <w:jc w:val="both"/>
        <w:rPr>
          <w:lang w:val="ro-RO"/>
        </w:rPr>
      </w:pPr>
      <w:r>
        <w:rPr>
          <w:lang w:val="ro-RO"/>
        </w:rPr>
        <w:t xml:space="preserve">       </w:t>
      </w:r>
      <w:r w:rsidR="002A50F7" w:rsidRPr="00EC06E2">
        <w:rPr>
          <w:lang w:val="ro-RO"/>
        </w:rPr>
        <w:t>rămas în manuscris. A fost părintele duhovnicesc al</w:t>
      </w:r>
      <w:r w:rsidR="002A50F7">
        <w:rPr>
          <w:lang w:val="ro-RO"/>
        </w:rPr>
        <w:t xml:space="preserve"> </w:t>
      </w:r>
      <w:r w:rsidR="002A50F7" w:rsidRPr="00EC06E2">
        <w:rPr>
          <w:lang w:val="ro-RO"/>
        </w:rPr>
        <w:t xml:space="preserve">viitorului stareţ Paisie de la Neamt, pe care l-a călugărit în </w:t>
      </w:r>
    </w:p>
    <w:p w:rsidR="005358D6" w:rsidRDefault="005358D6" w:rsidP="002A50F7">
      <w:pPr>
        <w:pStyle w:val="FootnoteText"/>
        <w:widowControl w:val="0"/>
        <w:jc w:val="both"/>
        <w:rPr>
          <w:lang w:val="ro-RO"/>
        </w:rPr>
      </w:pPr>
      <w:r>
        <w:rPr>
          <w:lang w:val="ro-RO"/>
        </w:rPr>
        <w:t xml:space="preserve">       </w:t>
      </w:r>
      <w:r w:rsidR="002A50F7" w:rsidRPr="00EC06E2">
        <w:rPr>
          <w:lang w:val="ro-RO"/>
        </w:rPr>
        <w:t>anul 1750, la Athos.  Sfântul Cuvios</w:t>
      </w:r>
      <w:r>
        <w:rPr>
          <w:lang w:val="ro-RO"/>
        </w:rPr>
        <w:t xml:space="preserve"> </w:t>
      </w:r>
      <w:r w:rsidR="002A50F7" w:rsidRPr="00EC06E2">
        <w:rPr>
          <w:lang w:val="ro-RO"/>
        </w:rPr>
        <w:t xml:space="preserve">Vasile de la Poiana Mărului a trecut la cele vesnice la 25 aprilie 1767. </w:t>
      </w:r>
    </w:p>
    <w:p w:rsidR="005358D6" w:rsidRDefault="005358D6" w:rsidP="002A50F7">
      <w:pPr>
        <w:pStyle w:val="FootnoteText"/>
        <w:widowControl w:val="0"/>
        <w:jc w:val="both"/>
        <w:rPr>
          <w:lang w:val="ro-RO"/>
        </w:rPr>
      </w:pPr>
      <w:r>
        <w:rPr>
          <w:lang w:val="ro-RO"/>
        </w:rPr>
        <w:t xml:space="preserve">      </w:t>
      </w:r>
      <w:r w:rsidR="002A50F7" w:rsidRPr="00EC06E2">
        <w:rPr>
          <w:lang w:val="ro-RO"/>
        </w:rPr>
        <w:t xml:space="preserve">Datorită vieţii sfinte, Sfântul Sinod al Bisericii Ortodoxe Române, în şedinţa sa din 4-5 martie 2003, a hotărât ca </w:t>
      </w:r>
    </w:p>
    <w:p w:rsidR="002A50F7" w:rsidRPr="00EC06E2" w:rsidRDefault="005358D6" w:rsidP="002A50F7">
      <w:pPr>
        <w:pStyle w:val="FootnoteText"/>
        <w:widowControl w:val="0"/>
        <w:jc w:val="both"/>
        <w:rPr>
          <w:lang w:val="ro-RO"/>
        </w:rPr>
      </w:pPr>
      <w:r>
        <w:rPr>
          <w:lang w:val="ro-RO"/>
        </w:rPr>
        <w:t xml:space="preserve">      </w:t>
      </w:r>
      <w:r w:rsidR="002A50F7" w:rsidRPr="00EC06E2">
        <w:rPr>
          <w:lang w:val="ro-RO"/>
        </w:rPr>
        <w:t>el sa fie trecut în ceata Cuvioţilor Părinţi purtători de Dumnezeu, cu data de prăznuire 25 aprilie.</w:t>
      </w:r>
    </w:p>
  </w:footnote>
  <w:footnote w:id="12">
    <w:p w:rsidR="002A50F7" w:rsidRPr="00EC06E2"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xml:space="preserve">. </w:t>
      </w:r>
      <w:r w:rsidRPr="00EC06E2">
        <w:rPr>
          <w:lang w:val="ro-RO"/>
        </w:rPr>
        <w:t>194-214.</w:t>
      </w:r>
    </w:p>
  </w:footnote>
  <w:footnote w:id="13">
    <w:p w:rsidR="002A50F7" w:rsidRPr="00EC06E2"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xml:space="preserve">. </w:t>
      </w:r>
      <w:r w:rsidRPr="00EC06E2">
        <w:rPr>
          <w:lang w:val="ro-RO"/>
        </w:rPr>
        <w:t>214-221.</w:t>
      </w:r>
    </w:p>
  </w:footnote>
  <w:footnote w:id="14">
    <w:p w:rsidR="002A50F7" w:rsidRPr="00EC06E2"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w:t>
      </w:r>
      <w:r w:rsidRPr="00F30491">
        <w:rPr>
          <w:lang w:val="ro-RO"/>
        </w:rPr>
        <w:t xml:space="preserve"> </w:t>
      </w:r>
      <w:r w:rsidRPr="00EC06E2">
        <w:rPr>
          <w:lang w:val="ro-RO"/>
        </w:rPr>
        <w:t>223.</w:t>
      </w:r>
    </w:p>
  </w:footnote>
  <w:footnote w:id="15">
    <w:p w:rsidR="002A50F7" w:rsidRPr="00EC06E2" w:rsidRDefault="002A50F7" w:rsidP="002A50F7">
      <w:pPr>
        <w:pStyle w:val="FootnoteText"/>
        <w:widowControl w:val="0"/>
        <w:jc w:val="both"/>
        <w:rPr>
          <w:lang w:val="ro-RO"/>
        </w:rPr>
      </w:pPr>
      <w:r w:rsidRPr="00EC06E2">
        <w:rPr>
          <w:rStyle w:val="FootnoteReference"/>
          <w:lang w:val="ro-RO"/>
        </w:rPr>
        <w:footnoteRef/>
      </w:r>
      <w:r w:rsidRPr="00EC06E2">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xml:space="preserve">. </w:t>
      </w:r>
      <w:r w:rsidRPr="00EC06E2">
        <w:rPr>
          <w:lang w:val="ro-RO"/>
        </w:rPr>
        <w:t>223-228.</w:t>
      </w:r>
    </w:p>
  </w:footnote>
  <w:footnote w:id="16">
    <w:p w:rsidR="002A50F7" w:rsidRPr="00BD1B76" w:rsidRDefault="002A50F7" w:rsidP="002A50F7">
      <w:pPr>
        <w:pStyle w:val="FootnoteText"/>
        <w:widowControl w:val="0"/>
        <w:ind w:left="284" w:hanging="284"/>
        <w:jc w:val="both"/>
        <w:rPr>
          <w:lang w:val="ro-RO"/>
        </w:rPr>
      </w:pPr>
      <w:r w:rsidRPr="00BD1B76">
        <w:rPr>
          <w:rStyle w:val="FootnoteReference"/>
          <w:lang w:val="ro-RO"/>
        </w:rPr>
        <w:footnoteRef/>
      </w:r>
      <w:r w:rsidRPr="00BD1B76">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xml:space="preserve">. </w:t>
      </w:r>
      <w:r w:rsidRPr="00BD1B76">
        <w:rPr>
          <w:lang w:val="ro-RO"/>
        </w:rPr>
        <w:t>234-236.</w:t>
      </w:r>
    </w:p>
  </w:footnote>
  <w:footnote w:id="17">
    <w:p w:rsidR="002A50F7" w:rsidRPr="00BD1B76" w:rsidRDefault="002A50F7" w:rsidP="002A50F7">
      <w:pPr>
        <w:pStyle w:val="FootnoteText"/>
        <w:widowControl w:val="0"/>
        <w:ind w:left="284" w:hanging="284"/>
        <w:jc w:val="both"/>
        <w:rPr>
          <w:lang w:val="ro-RO"/>
        </w:rPr>
      </w:pPr>
      <w:r w:rsidRPr="00BD1B76">
        <w:rPr>
          <w:rStyle w:val="FootnoteReference"/>
          <w:lang w:val="ro-RO"/>
        </w:rPr>
        <w:footnoteRef/>
      </w:r>
      <w:r w:rsidRPr="00BD1B76">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 xml:space="preserve">. </w:t>
      </w:r>
      <w:r w:rsidRPr="00BD1B76">
        <w:rPr>
          <w:lang w:val="ro-RO"/>
        </w:rPr>
        <w:t>237-239.</w:t>
      </w:r>
    </w:p>
  </w:footnote>
  <w:footnote w:id="18">
    <w:p w:rsidR="002A50F7" w:rsidRDefault="002A50F7" w:rsidP="002A50F7">
      <w:pPr>
        <w:pStyle w:val="FootnoteText"/>
        <w:widowControl w:val="0"/>
        <w:jc w:val="both"/>
        <w:rPr>
          <w:lang w:val="ro-RO"/>
        </w:rPr>
      </w:pPr>
      <w:r w:rsidRPr="00BD1B76">
        <w:rPr>
          <w:rStyle w:val="FootnoteReference"/>
          <w:lang w:val="ro-RO"/>
        </w:rPr>
        <w:footnoteRef/>
      </w:r>
      <w:r w:rsidRPr="00BD1B76">
        <w:rPr>
          <w:lang w:val="ro-RO"/>
        </w:rPr>
        <w:t xml:space="preserve"> </w:t>
      </w:r>
      <w:r w:rsidRPr="00BD1B76">
        <w:rPr>
          <w:bdr w:val="single" w:sz="4" w:space="0" w:color="auto"/>
          <w:lang w:val="ro-RO"/>
        </w:rPr>
        <w:t>Valentina PELIN</w:t>
      </w:r>
      <w:r w:rsidRPr="00BD1B76">
        <w:rPr>
          <w:lang w:val="ro-RO"/>
        </w:rPr>
        <w:t xml:space="preserve">, </w:t>
      </w:r>
      <w:r w:rsidRPr="00BD1B76">
        <w:rPr>
          <w:i/>
          <w:iCs/>
          <w:lang w:val="ro-RO"/>
        </w:rPr>
        <w:t>Paisianismul în contextul cultural şi spiritual sud-est şi est european (sec. XVIII – XIX)</w:t>
      </w:r>
      <w:r w:rsidRPr="00BD1B76">
        <w:rPr>
          <w:lang w:val="ro-RO"/>
        </w:rPr>
        <w:t xml:space="preserve">,  Ediţie </w:t>
      </w:r>
    </w:p>
    <w:p w:rsidR="002A50F7" w:rsidRDefault="002A50F7" w:rsidP="002A50F7">
      <w:pPr>
        <w:pStyle w:val="FootnoteText"/>
        <w:widowControl w:val="0"/>
        <w:jc w:val="both"/>
        <w:rPr>
          <w:lang w:val="ro-RO"/>
        </w:rPr>
      </w:pPr>
      <w:r>
        <w:rPr>
          <w:lang w:val="ro-RO"/>
        </w:rPr>
        <w:t xml:space="preserve">       </w:t>
      </w:r>
      <w:r w:rsidRPr="00BD1B76">
        <w:rPr>
          <w:lang w:val="ro-RO"/>
        </w:rPr>
        <w:t>îngrijită de acad. Andrei Eşanu şi Valentina Eşanu, Ed</w:t>
      </w:r>
      <w:r>
        <w:rPr>
          <w:lang w:val="ro-RO"/>
        </w:rPr>
        <w:t xml:space="preserve">. </w:t>
      </w:r>
      <w:r w:rsidRPr="00BD1B76">
        <w:rPr>
          <w:lang w:val="ro-RO"/>
        </w:rPr>
        <w:t>Doxologia, Iaşi, 2017, p.</w:t>
      </w:r>
      <w:r>
        <w:rPr>
          <w:lang w:val="ro-RO"/>
        </w:rPr>
        <w:t xml:space="preserve"> </w:t>
      </w:r>
      <w:r w:rsidRPr="00BD1B76">
        <w:rPr>
          <w:lang w:val="ro-RO"/>
        </w:rPr>
        <w:t xml:space="preserve">71. </w:t>
      </w:r>
    </w:p>
    <w:p w:rsidR="002A50F7" w:rsidRPr="00BD1B76" w:rsidRDefault="002A50F7" w:rsidP="002A50F7">
      <w:pPr>
        <w:pStyle w:val="FootnoteText"/>
        <w:widowControl w:val="0"/>
        <w:jc w:val="both"/>
        <w:rPr>
          <w:lang w:val="ro-RO"/>
        </w:rPr>
      </w:pPr>
      <w:r>
        <w:rPr>
          <w:lang w:val="ro-RO"/>
        </w:rPr>
        <w:t xml:space="preserve">      </w:t>
      </w:r>
      <w:r w:rsidRPr="00BD1B76">
        <w:rPr>
          <w:lang w:val="ro-RO"/>
        </w:rPr>
        <w:t xml:space="preserve"> </w:t>
      </w:r>
      <w:r w:rsidRPr="00EC06E2">
        <w:rPr>
          <w:i/>
          <w:iCs/>
          <w:lang w:val="ro-RO"/>
        </w:rPr>
        <w:t>Sfântul Paisie de la Neamţ. Viaţa</w:t>
      </w:r>
      <w:r>
        <w:rPr>
          <w:i/>
          <w:iCs/>
          <w:lang w:val="ro-RO"/>
        </w:rPr>
        <w:t>...</w:t>
      </w:r>
      <w:r>
        <w:rPr>
          <w:i/>
          <w:iCs/>
          <w:vertAlign w:val="superscript"/>
          <w:lang w:val="ro-RO"/>
        </w:rPr>
        <w:t>2</w:t>
      </w:r>
      <w:r w:rsidRPr="00EC06E2">
        <w:rPr>
          <w:lang w:val="ro-RO"/>
        </w:rPr>
        <w:t>,</w:t>
      </w:r>
      <w:r>
        <w:rPr>
          <w:lang w:val="ro-RO"/>
        </w:rPr>
        <w:t>s.n.</w:t>
      </w:r>
      <w:r w:rsidRPr="00EC06E2">
        <w:rPr>
          <w:lang w:val="ro-RO"/>
        </w:rPr>
        <w:t>, Editura Mănăstirii Sihăstria, Vânători, 2004, p.</w:t>
      </w:r>
      <w:r>
        <w:rPr>
          <w:lang w:val="ro-RO"/>
        </w:rPr>
        <w:t xml:space="preserve"> </w:t>
      </w:r>
      <w:r w:rsidRPr="00BD1B76">
        <w:rPr>
          <w:lang w:val="ro-RO"/>
        </w:rPr>
        <w:t>21.</w:t>
      </w:r>
    </w:p>
  </w:footnote>
  <w:footnote w:id="19">
    <w:p w:rsidR="002A50F7" w:rsidRDefault="002A50F7" w:rsidP="002A50F7">
      <w:pPr>
        <w:pStyle w:val="FootnoteText"/>
        <w:widowControl w:val="0"/>
        <w:jc w:val="both"/>
        <w:rPr>
          <w:lang w:val="ro-RO"/>
        </w:rPr>
      </w:pPr>
      <w:r w:rsidRPr="00BD1B76">
        <w:rPr>
          <w:rStyle w:val="FootnoteReference"/>
          <w:lang w:val="ro-RO"/>
        </w:rPr>
        <w:footnoteRef/>
      </w:r>
      <w:r w:rsidRPr="00BD1B76">
        <w:rPr>
          <w:lang w:val="ro-RO"/>
        </w:rPr>
        <w:t xml:space="preserve"> </w:t>
      </w:r>
      <w:r w:rsidRPr="00DA7C9F">
        <w:rPr>
          <w:bdr w:val="single" w:sz="4" w:space="0" w:color="auto"/>
          <w:lang w:val="ro-RO"/>
        </w:rPr>
        <w:t>S. CETFERICOV</w:t>
      </w:r>
      <w:r w:rsidRPr="00F30491">
        <w:rPr>
          <w:lang w:val="ro-RO"/>
        </w:rPr>
        <w:t xml:space="preserve">, </w:t>
      </w:r>
      <w:r w:rsidRPr="00F30491">
        <w:rPr>
          <w:i/>
          <w:iCs/>
          <w:lang w:val="ro-RO"/>
        </w:rPr>
        <w:t xml:space="preserve">Paisie, stareţul mănăstirii Neamţ </w:t>
      </w:r>
      <w:r>
        <w:rPr>
          <w:i/>
          <w:iCs/>
          <w:lang w:val="ro-RO"/>
        </w:rPr>
        <w:t>...</w:t>
      </w:r>
      <w:r>
        <w:rPr>
          <w:i/>
          <w:iCs/>
          <w:vertAlign w:val="superscript"/>
          <w:lang w:val="ro-RO"/>
        </w:rPr>
        <w:t>2</w:t>
      </w:r>
      <w:r w:rsidRPr="00F30491">
        <w:rPr>
          <w:lang w:val="ro-RO"/>
        </w:rPr>
        <w:t>, , p.</w:t>
      </w:r>
      <w:r w:rsidRPr="00BD1B76">
        <w:rPr>
          <w:lang w:val="ro-RO"/>
        </w:rPr>
        <w:t xml:space="preserve">172; </w:t>
      </w:r>
    </w:p>
    <w:p w:rsidR="002A50F7" w:rsidRPr="00BD1B76" w:rsidRDefault="002A50F7" w:rsidP="002A50F7">
      <w:pPr>
        <w:pStyle w:val="FootnoteText"/>
        <w:widowControl w:val="0"/>
        <w:jc w:val="both"/>
        <w:rPr>
          <w:lang w:val="ro-RO"/>
        </w:rPr>
      </w:pPr>
      <w:r>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w:t>
      </w:r>
      <w:r>
        <w:rPr>
          <w:lang w:val="ro-RO"/>
        </w:rPr>
        <w:t xml:space="preserve"> </w:t>
      </w:r>
      <w:r w:rsidRPr="00BD1B76">
        <w:rPr>
          <w:lang w:val="ro-RO"/>
        </w:rPr>
        <w:t>243-246.</w:t>
      </w:r>
    </w:p>
  </w:footnote>
  <w:footnote w:id="20">
    <w:p w:rsidR="002A50F7" w:rsidRPr="00BD1B76" w:rsidRDefault="002A50F7" w:rsidP="002A50F7">
      <w:pPr>
        <w:pStyle w:val="FootnoteText"/>
        <w:widowControl w:val="0"/>
        <w:ind w:left="284" w:hanging="284"/>
        <w:jc w:val="both"/>
        <w:rPr>
          <w:lang w:val="ro-RO"/>
        </w:rPr>
      </w:pPr>
      <w:r w:rsidRPr="00BD1B76">
        <w:rPr>
          <w:rStyle w:val="FootnoteReference"/>
          <w:lang w:val="ro-RO"/>
        </w:rPr>
        <w:footnoteRef/>
      </w:r>
      <w:r w:rsidRPr="00BD1B76">
        <w:rPr>
          <w:lang w:val="ro-RO"/>
        </w:rPr>
        <w:t xml:space="preserve"> </w:t>
      </w:r>
      <w:r w:rsidRPr="00F06E5E">
        <w:rPr>
          <w:lang w:val="ro-RO"/>
        </w:rPr>
        <w:t>Cuv</w:t>
      </w:r>
      <w:r>
        <w:rPr>
          <w:lang w:val="ro-RO"/>
        </w:rPr>
        <w:t>.</w:t>
      </w:r>
      <w:r w:rsidRPr="00F06E5E">
        <w:rPr>
          <w:lang w:val="ro-RO"/>
        </w:rPr>
        <w:t xml:space="preserve"> Paisie de la Neamţ</w:t>
      </w:r>
      <w:r>
        <w:rPr>
          <w:lang w:val="ro-RO"/>
        </w:rPr>
        <w:t xml:space="preserve"> </w:t>
      </w:r>
      <w:r w:rsidRPr="00F06E5E">
        <w:rPr>
          <w:lang w:val="ro-RO"/>
        </w:rPr>
        <w:t>V</w:t>
      </w:r>
      <w:r>
        <w:rPr>
          <w:lang w:val="ro-RO"/>
        </w:rPr>
        <w:t>ELICIKOVSKI</w:t>
      </w:r>
      <w:r w:rsidRPr="00F30491">
        <w:rPr>
          <w:lang w:val="ro-RO"/>
        </w:rPr>
        <w:t xml:space="preserve">, </w:t>
      </w:r>
      <w:r w:rsidRPr="00F30491">
        <w:rPr>
          <w:i/>
          <w:iCs/>
          <w:lang w:val="ro-RO"/>
        </w:rPr>
        <w:t xml:space="preserve">Autobiografia </w:t>
      </w:r>
      <w:r>
        <w:rPr>
          <w:i/>
          <w:iCs/>
          <w:lang w:val="ro-RO"/>
        </w:rPr>
        <w:t>...</w:t>
      </w:r>
      <w:r>
        <w:rPr>
          <w:i/>
          <w:iCs/>
          <w:vertAlign w:val="superscript"/>
          <w:lang w:val="ro-RO"/>
        </w:rPr>
        <w:t>3</w:t>
      </w:r>
      <w:r w:rsidRPr="00F30491">
        <w:rPr>
          <w:lang w:val="ro-RO"/>
        </w:rPr>
        <w:t>,</w:t>
      </w:r>
      <w:r>
        <w:rPr>
          <w:lang w:val="ro-RO"/>
        </w:rPr>
        <w:t xml:space="preserve"> </w:t>
      </w:r>
      <w:r w:rsidRPr="00F30491">
        <w:rPr>
          <w:lang w:val="ro-RO"/>
        </w:rPr>
        <w:t>p</w:t>
      </w:r>
      <w:r>
        <w:rPr>
          <w:lang w:val="ro-RO"/>
        </w:rPr>
        <w:t>.p</w:t>
      </w:r>
      <w:r w:rsidRPr="00F30491">
        <w:rPr>
          <w:lang w:val="ro-RO"/>
        </w:rPr>
        <w:t>.</w:t>
      </w:r>
      <w:r>
        <w:rPr>
          <w:lang w:val="ro-RO"/>
        </w:rPr>
        <w:t xml:space="preserve"> </w:t>
      </w:r>
      <w:r w:rsidRPr="00BD1B76">
        <w:rPr>
          <w:lang w:val="ro-RO"/>
        </w:rPr>
        <w:t>247.</w:t>
      </w:r>
    </w:p>
  </w:footnote>
  <w:footnote w:id="21">
    <w:p w:rsidR="002A50F7" w:rsidRDefault="002A50F7" w:rsidP="002A50F7">
      <w:pPr>
        <w:pStyle w:val="FootnoteText"/>
        <w:widowControl w:val="0"/>
        <w:jc w:val="both"/>
        <w:rPr>
          <w:lang w:val="ro-RO"/>
        </w:rPr>
      </w:pPr>
      <w:r w:rsidRPr="00BD1B76">
        <w:rPr>
          <w:rStyle w:val="FootnoteReference"/>
          <w:lang w:val="ro-RO"/>
        </w:rPr>
        <w:footnoteRef/>
      </w:r>
      <w:r w:rsidRPr="00BD1B76">
        <w:rPr>
          <w:lang w:val="ro-RO"/>
        </w:rPr>
        <w:t xml:space="preserve"> </w:t>
      </w:r>
      <w:r w:rsidRPr="00DA7C9F">
        <w:rPr>
          <w:bdr w:val="single" w:sz="4" w:space="0" w:color="auto"/>
          <w:lang w:val="ro-RO"/>
        </w:rPr>
        <w:t>S. CETFERICOV</w:t>
      </w:r>
      <w:r w:rsidRPr="00F30491">
        <w:rPr>
          <w:lang w:val="ro-RO"/>
        </w:rPr>
        <w:t xml:space="preserve">, </w:t>
      </w:r>
      <w:r w:rsidRPr="00F30491">
        <w:rPr>
          <w:i/>
          <w:iCs/>
          <w:lang w:val="ro-RO"/>
        </w:rPr>
        <w:t xml:space="preserve">Paisie, stareţul mănăstirii Neamţ </w:t>
      </w:r>
      <w:r>
        <w:rPr>
          <w:i/>
          <w:iCs/>
          <w:lang w:val="ro-RO"/>
        </w:rPr>
        <w:t>...</w:t>
      </w:r>
      <w:r>
        <w:rPr>
          <w:i/>
          <w:iCs/>
          <w:vertAlign w:val="superscript"/>
          <w:lang w:val="ro-RO"/>
        </w:rPr>
        <w:t>2</w:t>
      </w:r>
      <w:r w:rsidRPr="00F30491">
        <w:rPr>
          <w:lang w:val="ro-RO"/>
        </w:rPr>
        <w:t>, Mănăstirea Neamţ, 19</w:t>
      </w:r>
      <w:r>
        <w:rPr>
          <w:lang w:val="ro-RO"/>
        </w:rPr>
        <w:t>4</w:t>
      </w:r>
      <w:r w:rsidRPr="00F30491">
        <w:rPr>
          <w:lang w:val="ro-RO"/>
        </w:rPr>
        <w:t>3, p.</w:t>
      </w:r>
      <w:r w:rsidRPr="00BD1B76">
        <w:rPr>
          <w:lang w:val="ro-RO"/>
        </w:rPr>
        <w:t xml:space="preserve">188. Despre ocupaţiile sale </w:t>
      </w:r>
      <w:r>
        <w:rPr>
          <w:lang w:val="ro-RO"/>
        </w:rPr>
        <w:t xml:space="preserve"> </w:t>
      </w:r>
    </w:p>
    <w:p w:rsidR="002A50F7" w:rsidRPr="00BD1B76" w:rsidRDefault="002A50F7" w:rsidP="002A50F7">
      <w:pPr>
        <w:pStyle w:val="FootnoteText"/>
        <w:widowControl w:val="0"/>
        <w:jc w:val="both"/>
        <w:rPr>
          <w:lang w:val="ro-RO"/>
        </w:rPr>
      </w:pPr>
      <w:r>
        <w:rPr>
          <w:lang w:val="ro-RO"/>
        </w:rPr>
        <w:t xml:space="preserve">       </w:t>
      </w:r>
      <w:r w:rsidRPr="00BD1B76">
        <w:rPr>
          <w:lang w:val="ro-RO"/>
        </w:rPr>
        <w:t>cărturăreşti din timpul acesta povesteşte el amăruntit în scrisoarea s</w:t>
      </w:r>
      <w:r>
        <w:rPr>
          <w:lang w:val="ro-RO"/>
        </w:rPr>
        <w:t xml:space="preserve">a către arhimandritul Teodosie </w:t>
      </w:r>
      <w:r w:rsidRPr="00BD1B76">
        <w:rPr>
          <w:lang w:val="ro-RO"/>
        </w:rPr>
        <w:t>p</w:t>
      </w:r>
      <w:r>
        <w:rPr>
          <w:lang w:val="ro-RO"/>
        </w:rPr>
        <w:t>.p</w:t>
      </w:r>
      <w:r w:rsidRPr="00BD1B76">
        <w:rPr>
          <w:lang w:val="ro-RO"/>
        </w:rPr>
        <w:t>. 189-196.</w:t>
      </w:r>
    </w:p>
  </w:footnote>
  <w:footnote w:id="22">
    <w:p w:rsidR="002A50F7" w:rsidRPr="00802694" w:rsidRDefault="002A50F7" w:rsidP="002A50F7">
      <w:pPr>
        <w:pStyle w:val="FootnoteText"/>
        <w:widowControl w:val="0"/>
        <w:jc w:val="both"/>
        <w:rPr>
          <w:lang w:val="ro-RO"/>
        </w:rPr>
      </w:pPr>
      <w:r w:rsidRPr="00802694">
        <w:rPr>
          <w:rStyle w:val="FootnoteReference"/>
          <w:lang w:val="ro-RO"/>
        </w:rPr>
        <w:footnoteRef/>
      </w:r>
      <w:r w:rsidRPr="00802694">
        <w:rPr>
          <w:lang w:val="ro-RO"/>
        </w:rPr>
        <w:t xml:space="preserve">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 xml:space="preserve"> </w:t>
      </w:r>
      <w:r w:rsidRPr="00802694">
        <w:rPr>
          <w:lang w:val="ro-RO"/>
        </w:rPr>
        <w:t>72.</w:t>
      </w:r>
    </w:p>
  </w:footnote>
  <w:footnote w:id="23">
    <w:p w:rsidR="002A50F7" w:rsidRPr="00802694" w:rsidRDefault="002A50F7" w:rsidP="002A50F7">
      <w:pPr>
        <w:pStyle w:val="FootnoteText"/>
        <w:widowControl w:val="0"/>
        <w:jc w:val="both"/>
        <w:rPr>
          <w:lang w:val="ro-RO"/>
        </w:rPr>
      </w:pPr>
      <w:r w:rsidRPr="00802694">
        <w:rPr>
          <w:rStyle w:val="FootnoteReference"/>
          <w:lang w:val="ro-RO"/>
        </w:rPr>
        <w:footnoteRef/>
      </w:r>
      <w:r w:rsidRPr="00802694">
        <w:rPr>
          <w:lang w:val="ro-RO"/>
        </w:rPr>
        <w:t xml:space="preserve"> </w:t>
      </w:r>
      <w:r w:rsidRPr="001A4EAB">
        <w:rPr>
          <w:bdr w:val="single" w:sz="4" w:space="0" w:color="auto"/>
          <w:lang w:val="ro-RO"/>
        </w:rPr>
        <w:t>S. CETFERICOV</w:t>
      </w:r>
      <w:r w:rsidRPr="00F30491">
        <w:rPr>
          <w:lang w:val="ro-RO"/>
        </w:rPr>
        <w:t xml:space="preserve">, </w:t>
      </w:r>
      <w:r w:rsidRPr="00F30491">
        <w:rPr>
          <w:i/>
          <w:iCs/>
          <w:lang w:val="ro-RO"/>
        </w:rPr>
        <w:t xml:space="preserve">Paisie, stareţul mănăstirii Neamţ </w:t>
      </w:r>
      <w:r>
        <w:rPr>
          <w:i/>
          <w:iCs/>
          <w:lang w:val="ro-RO"/>
        </w:rPr>
        <w:t>...</w:t>
      </w:r>
      <w:r>
        <w:rPr>
          <w:i/>
          <w:iCs/>
          <w:vertAlign w:val="superscript"/>
          <w:lang w:val="ro-RO"/>
        </w:rPr>
        <w:t>2</w:t>
      </w:r>
      <w:r w:rsidRPr="00F30491">
        <w:rPr>
          <w:lang w:val="ro-RO"/>
        </w:rPr>
        <w:t>, p.</w:t>
      </w:r>
      <w:r>
        <w:rPr>
          <w:lang w:val="ro-RO"/>
        </w:rPr>
        <w:t xml:space="preserve"> </w:t>
      </w:r>
      <w:r w:rsidRPr="00802694">
        <w:rPr>
          <w:lang w:val="ro-RO"/>
        </w:rPr>
        <w:t>185.</w:t>
      </w:r>
    </w:p>
  </w:footnote>
  <w:footnote w:id="24">
    <w:p w:rsidR="002A50F7" w:rsidRDefault="002A50F7" w:rsidP="002A50F7">
      <w:pPr>
        <w:pStyle w:val="FootnoteText"/>
        <w:widowControl w:val="0"/>
        <w:ind w:left="284" w:hanging="284"/>
        <w:jc w:val="both"/>
        <w:rPr>
          <w:i/>
          <w:iCs/>
          <w:lang w:val="ro-RO"/>
        </w:rPr>
      </w:pPr>
      <w:r w:rsidRPr="00802694">
        <w:rPr>
          <w:rStyle w:val="FootnoteReference"/>
          <w:lang w:val="ro-RO"/>
        </w:rPr>
        <w:footnoteRef/>
      </w:r>
      <w:r w:rsidRPr="00802694">
        <w:rPr>
          <w:lang w:val="ro-RO"/>
        </w:rPr>
        <w:t xml:space="preserve">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 xml:space="preserve"> </w:t>
      </w:r>
      <w:r w:rsidRPr="00802694">
        <w:rPr>
          <w:lang w:val="ro-RO"/>
        </w:rPr>
        <w:t>72. Arhim Ioanichie B</w:t>
      </w:r>
      <w:r>
        <w:rPr>
          <w:lang w:val="ro-RO"/>
        </w:rPr>
        <w:t>ĂLAN</w:t>
      </w:r>
      <w:r w:rsidRPr="00802694">
        <w:rPr>
          <w:lang w:val="ro-RO"/>
        </w:rPr>
        <w:t xml:space="preserve"> în </w:t>
      </w:r>
      <w:r w:rsidRPr="00802694">
        <w:rPr>
          <w:i/>
          <w:iCs/>
          <w:lang w:val="ro-RO"/>
        </w:rPr>
        <w:t xml:space="preserve">Sfântul Paisie de la Neamţ. </w:t>
      </w:r>
      <w:r>
        <w:rPr>
          <w:i/>
          <w:iCs/>
          <w:lang w:val="ro-RO"/>
        </w:rPr>
        <w:t xml:space="preserve">   </w:t>
      </w:r>
    </w:p>
    <w:p w:rsidR="005358D6" w:rsidRDefault="002A50F7" w:rsidP="002A50F7">
      <w:pPr>
        <w:pStyle w:val="FootnoteText"/>
        <w:widowControl w:val="0"/>
        <w:ind w:left="284" w:hanging="284"/>
        <w:jc w:val="both"/>
        <w:rPr>
          <w:lang w:val="ro-RO"/>
        </w:rPr>
      </w:pPr>
      <w:r>
        <w:rPr>
          <w:i/>
          <w:iCs/>
          <w:lang w:val="ro-RO"/>
        </w:rPr>
        <w:t xml:space="preserve">       </w:t>
      </w:r>
      <w:r w:rsidRPr="00802694">
        <w:rPr>
          <w:i/>
          <w:iCs/>
          <w:lang w:val="ro-RO"/>
        </w:rPr>
        <w:t>Viaţa, minunile şi acatistul</w:t>
      </w:r>
      <w:r w:rsidRPr="00802694">
        <w:rPr>
          <w:lang w:val="ro-RO"/>
        </w:rPr>
        <w:t xml:space="preserve">, </w:t>
      </w:r>
      <w:r w:rsidRPr="00EC06E2">
        <w:rPr>
          <w:lang w:val="ro-RO"/>
        </w:rPr>
        <w:t>Ed</w:t>
      </w:r>
      <w:r>
        <w:rPr>
          <w:lang w:val="ro-RO"/>
        </w:rPr>
        <w:t>.</w:t>
      </w:r>
      <w:r w:rsidRPr="00EC06E2">
        <w:rPr>
          <w:lang w:val="ro-RO"/>
        </w:rPr>
        <w:t xml:space="preserve"> Mănăstirii Sihăstria, Vânători, 2004,</w:t>
      </w:r>
      <w:r w:rsidRPr="00802694">
        <w:rPr>
          <w:lang w:val="ro-RO"/>
        </w:rPr>
        <w:t xml:space="preserve"> p. 37, precizează cu</w:t>
      </w:r>
      <w:r>
        <w:rPr>
          <w:lang w:val="ro-RO"/>
        </w:rPr>
        <w:t xml:space="preserve"> </w:t>
      </w:r>
      <w:r w:rsidRPr="00802694">
        <w:rPr>
          <w:lang w:val="ro-RO"/>
        </w:rPr>
        <w:t xml:space="preserve">stareţui Paisie pleacă </w:t>
      </w:r>
      <w:r w:rsidR="005358D6">
        <w:rPr>
          <w:lang w:val="ro-RO"/>
        </w:rPr>
        <w:t xml:space="preserve">, </w:t>
      </w:r>
    </w:p>
    <w:p w:rsidR="002A50F7" w:rsidRPr="00802694" w:rsidRDefault="005358D6" w:rsidP="002A50F7">
      <w:pPr>
        <w:pStyle w:val="FootnoteText"/>
        <w:widowControl w:val="0"/>
        <w:ind w:left="284" w:hanging="284"/>
        <w:jc w:val="both"/>
        <w:rPr>
          <w:lang w:val="ro-RO"/>
        </w:rPr>
      </w:pPr>
      <w:r>
        <w:rPr>
          <w:i/>
          <w:iCs/>
          <w:lang w:val="ro-RO"/>
        </w:rPr>
        <w:t xml:space="preserve">       </w:t>
      </w:r>
      <w:r w:rsidR="002A50F7" w:rsidRPr="00802694">
        <w:rPr>
          <w:lang w:val="ro-RO"/>
        </w:rPr>
        <w:t>de la Dragomirna cu 200 de monahi, iar la Dragomirna „lasă o obşte de numai 150 de</w:t>
      </w:r>
      <w:r w:rsidR="002A50F7">
        <w:rPr>
          <w:lang w:val="ro-RO"/>
        </w:rPr>
        <w:t xml:space="preserve"> </w:t>
      </w:r>
      <w:r w:rsidR="002A50F7" w:rsidRPr="00802694">
        <w:rPr>
          <w:lang w:val="ro-RO"/>
        </w:rPr>
        <w:t>monahi”.</w:t>
      </w:r>
    </w:p>
  </w:footnote>
  <w:footnote w:id="25">
    <w:p w:rsidR="002A50F7" w:rsidRPr="00802694" w:rsidRDefault="002A50F7" w:rsidP="002A50F7">
      <w:pPr>
        <w:pStyle w:val="FootnoteText"/>
        <w:widowControl w:val="0"/>
        <w:jc w:val="both"/>
        <w:rPr>
          <w:lang w:val="ro-RO"/>
        </w:rPr>
      </w:pPr>
      <w:r w:rsidRPr="00802694">
        <w:rPr>
          <w:rStyle w:val="FootnoteReference"/>
          <w:lang w:val="ro-RO"/>
        </w:rPr>
        <w:footnoteRef/>
      </w:r>
      <w:r w:rsidRPr="00802694">
        <w:rPr>
          <w:lang w:val="ro-RO"/>
        </w:rPr>
        <w:t xml:space="preserve">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 xml:space="preserve"> </w:t>
      </w:r>
      <w:r w:rsidRPr="00802694">
        <w:rPr>
          <w:lang w:val="ro-RO"/>
        </w:rPr>
        <w:t>73.</w:t>
      </w:r>
    </w:p>
  </w:footnote>
  <w:footnote w:id="26">
    <w:p w:rsidR="002A50F7" w:rsidRPr="001A4EAB" w:rsidRDefault="002A50F7" w:rsidP="002A50F7">
      <w:pPr>
        <w:pStyle w:val="FootnoteText"/>
        <w:widowControl w:val="0"/>
        <w:jc w:val="both"/>
        <w:rPr>
          <w:lang w:val="ro-RO"/>
        </w:rPr>
      </w:pPr>
      <w:r w:rsidRPr="001A4EAB">
        <w:rPr>
          <w:rStyle w:val="FootnoteReference"/>
          <w:lang w:val="ro-RO"/>
        </w:rPr>
        <w:footnoteRef/>
      </w:r>
      <w:r w:rsidRPr="001A4EAB">
        <w:rPr>
          <w:lang w:val="ro-RO"/>
        </w:rPr>
        <w:t xml:space="preserve"> </w:t>
      </w:r>
      <w:r w:rsidRPr="00DA7C9F">
        <w:rPr>
          <w:bdr w:val="single" w:sz="4" w:space="0" w:color="auto"/>
          <w:lang w:val="ro-RO"/>
        </w:rPr>
        <w:t>S. CETFERICOV</w:t>
      </w:r>
      <w:r w:rsidRPr="00F30491">
        <w:rPr>
          <w:lang w:val="ro-RO"/>
        </w:rPr>
        <w:t xml:space="preserve">, </w:t>
      </w:r>
      <w:r w:rsidRPr="00F30491">
        <w:rPr>
          <w:i/>
          <w:iCs/>
          <w:lang w:val="ro-RO"/>
        </w:rPr>
        <w:t xml:space="preserve">Paisie, stareţul mănăstirii Neamţ </w:t>
      </w:r>
      <w:r>
        <w:rPr>
          <w:i/>
          <w:iCs/>
          <w:lang w:val="ro-RO"/>
        </w:rPr>
        <w:t>...</w:t>
      </w:r>
      <w:r>
        <w:rPr>
          <w:i/>
          <w:iCs/>
          <w:vertAlign w:val="superscript"/>
          <w:lang w:val="ro-RO"/>
        </w:rPr>
        <w:t>2</w:t>
      </w:r>
      <w:r w:rsidRPr="00F30491">
        <w:rPr>
          <w:lang w:val="ro-RO"/>
        </w:rPr>
        <w:t>, p.</w:t>
      </w:r>
      <w:r>
        <w:rPr>
          <w:lang w:val="ro-RO"/>
        </w:rPr>
        <w:t xml:space="preserve"> </w:t>
      </w:r>
      <w:r w:rsidRPr="001A4EAB">
        <w:rPr>
          <w:lang w:val="ro-RO"/>
        </w:rPr>
        <w:t>353.</w:t>
      </w:r>
    </w:p>
  </w:footnote>
  <w:footnote w:id="27">
    <w:p w:rsidR="002A50F7" w:rsidRDefault="002A50F7" w:rsidP="002A50F7">
      <w:pPr>
        <w:pStyle w:val="FootnoteText"/>
        <w:widowControl w:val="0"/>
        <w:jc w:val="both"/>
      </w:pPr>
      <w:r w:rsidRPr="001A4EAB">
        <w:rPr>
          <w:rStyle w:val="FootnoteReference"/>
        </w:rPr>
        <w:footnoteRef/>
      </w:r>
      <w:r>
        <w:t xml:space="preserve"> </w:t>
      </w:r>
      <w:r w:rsidRPr="001A4EAB">
        <w:t xml:space="preserve">Cercetătoarea Valentina Pelin, în lucrarea sa </w:t>
      </w:r>
      <w:r w:rsidRPr="001A4EAB">
        <w:rPr>
          <w:i/>
          <w:iCs/>
        </w:rPr>
        <w:t>Paisianismul în contextul cultural şi spiritual…</w:t>
      </w:r>
      <w:r w:rsidRPr="001A4EAB">
        <w:t xml:space="preserve">, pag. 215, </w:t>
      </w:r>
    </w:p>
    <w:p w:rsidR="005358D6" w:rsidRDefault="002A50F7" w:rsidP="002A50F7">
      <w:pPr>
        <w:pStyle w:val="FootnoteText"/>
        <w:widowControl w:val="0"/>
        <w:jc w:val="both"/>
      </w:pPr>
      <w:r>
        <w:t xml:space="preserve">       </w:t>
      </w:r>
      <w:r w:rsidRPr="001A4EAB">
        <w:t xml:space="preserve">menţionează că episcopul Veniamin Costachi a hirotonit 13 preoţi şi 12 diaconi. Pentru mai multe informaţii </w:t>
      </w:r>
    </w:p>
    <w:p w:rsidR="002A50F7" w:rsidRPr="001A4EAB" w:rsidRDefault="005358D6" w:rsidP="002A50F7">
      <w:pPr>
        <w:pStyle w:val="FootnoteText"/>
        <w:widowControl w:val="0"/>
        <w:jc w:val="both"/>
      </w:pPr>
      <w:r>
        <w:t xml:space="preserve">       </w:t>
      </w:r>
      <w:r w:rsidR="002A50F7" w:rsidRPr="001A4EAB">
        <w:t xml:space="preserve">vezi la Valentina Pelin, </w:t>
      </w:r>
      <w:r w:rsidR="002A50F7" w:rsidRPr="001A4EAB">
        <w:rPr>
          <w:i/>
          <w:iCs/>
        </w:rPr>
        <w:t>Cuvinte şi scrisori duhovniceşti</w:t>
      </w:r>
      <w:r w:rsidR="002A50F7" w:rsidRPr="001A4EAB">
        <w:t>, vol. II, Editura Doxologia, Iaşi, 2010.</w:t>
      </w:r>
    </w:p>
  </w:footnote>
  <w:footnote w:id="28">
    <w:p w:rsidR="002A50F7" w:rsidRDefault="002A50F7" w:rsidP="002A50F7">
      <w:pPr>
        <w:pStyle w:val="FootnoteText"/>
        <w:widowControl w:val="0"/>
        <w:jc w:val="both"/>
        <w:rPr>
          <w:lang w:val="ro-RO"/>
        </w:rPr>
      </w:pPr>
      <w:r w:rsidRPr="001A4EAB">
        <w:rPr>
          <w:rStyle w:val="FootnoteReference"/>
          <w:lang w:val="ro-RO"/>
        </w:rPr>
        <w:footnoteRef/>
      </w:r>
      <w:r w:rsidRPr="001A4EAB">
        <w:rPr>
          <w:lang w:val="ro-RO"/>
        </w:rPr>
        <w:t xml:space="preserve"> </w:t>
      </w:r>
      <w:r w:rsidRPr="00802694">
        <w:rPr>
          <w:lang w:val="ro-RO"/>
        </w:rPr>
        <w:t>Arhim Ioanichie B</w:t>
      </w:r>
      <w:r>
        <w:rPr>
          <w:lang w:val="ro-RO"/>
        </w:rPr>
        <w:t>ĂLAN</w:t>
      </w:r>
      <w:r w:rsidRPr="00802694">
        <w:rPr>
          <w:lang w:val="ro-RO"/>
        </w:rPr>
        <w:t xml:space="preserve"> </w:t>
      </w:r>
      <w:r w:rsidRPr="00EC06E2">
        <w:rPr>
          <w:i/>
          <w:iCs/>
          <w:lang w:val="ro-RO"/>
        </w:rPr>
        <w:t>Sfântul Paisie de la Neamţ. Viaţa, minunile şi acatistul</w:t>
      </w:r>
      <w:r>
        <w:rPr>
          <w:i/>
          <w:iCs/>
          <w:vertAlign w:val="superscript"/>
          <w:lang w:val="ro-RO"/>
        </w:rPr>
        <w:t>2</w:t>
      </w:r>
      <w:r w:rsidRPr="00EC06E2">
        <w:rPr>
          <w:lang w:val="ro-RO"/>
        </w:rPr>
        <w:t>, Ed</w:t>
      </w:r>
      <w:r>
        <w:rPr>
          <w:lang w:val="ro-RO"/>
        </w:rPr>
        <w:t>.</w:t>
      </w:r>
      <w:r w:rsidRPr="00EC06E2">
        <w:rPr>
          <w:lang w:val="ro-RO"/>
        </w:rPr>
        <w:t xml:space="preserve"> Mănăstirii Sihăstria, </w:t>
      </w:r>
    </w:p>
    <w:p w:rsidR="002A50F7" w:rsidRPr="001A4EAB" w:rsidRDefault="002A50F7" w:rsidP="002A50F7">
      <w:pPr>
        <w:pStyle w:val="FootnoteText"/>
        <w:widowControl w:val="0"/>
        <w:jc w:val="both"/>
        <w:rPr>
          <w:lang w:val="ro-RO"/>
        </w:rPr>
      </w:pPr>
      <w:r>
        <w:rPr>
          <w:lang w:val="ro-RO"/>
        </w:rPr>
        <w:t xml:space="preserve">       </w:t>
      </w:r>
      <w:r w:rsidRPr="00EC06E2">
        <w:rPr>
          <w:lang w:val="ro-RO"/>
        </w:rPr>
        <w:t>Vânători, 2004, p.</w:t>
      </w:r>
      <w:r w:rsidRPr="001A4EAB">
        <w:rPr>
          <w:lang w:val="ro-RO"/>
        </w:rPr>
        <w:t xml:space="preserve"> 77.</w:t>
      </w:r>
    </w:p>
  </w:footnote>
  <w:footnote w:id="29">
    <w:p w:rsidR="002A50F7" w:rsidRDefault="002A50F7" w:rsidP="002A50F7">
      <w:pPr>
        <w:pStyle w:val="FootnoteText"/>
        <w:widowControl w:val="0"/>
        <w:jc w:val="both"/>
        <w:rPr>
          <w:lang w:val="ro-RO"/>
        </w:rPr>
      </w:pPr>
      <w:r w:rsidRPr="001A4EAB">
        <w:rPr>
          <w:rStyle w:val="FootnoteReference"/>
          <w:lang w:val="ro-RO"/>
        </w:rPr>
        <w:footnoteRef/>
      </w:r>
      <w:r w:rsidRPr="001A4EAB">
        <w:rPr>
          <w:lang w:val="ro-RO"/>
        </w:rPr>
        <w:t xml:space="preserve"> </w:t>
      </w:r>
      <w:r w:rsidRPr="00DA7C9F">
        <w:rPr>
          <w:bdr w:val="single" w:sz="4" w:space="0" w:color="auto"/>
          <w:lang w:val="ro-RO"/>
        </w:rPr>
        <w:t>S. CETFERICOV</w:t>
      </w:r>
      <w:r w:rsidRPr="00F30491">
        <w:rPr>
          <w:lang w:val="ro-RO"/>
        </w:rPr>
        <w:t xml:space="preserve">, </w:t>
      </w:r>
      <w:r w:rsidRPr="00F30491">
        <w:rPr>
          <w:i/>
          <w:iCs/>
          <w:lang w:val="ro-RO"/>
        </w:rPr>
        <w:t xml:space="preserve">Paisie, stareţul mănăstirii Neamţ </w:t>
      </w:r>
      <w:r>
        <w:rPr>
          <w:i/>
          <w:iCs/>
          <w:lang w:val="ro-RO"/>
        </w:rPr>
        <w:t>...</w:t>
      </w:r>
      <w:r>
        <w:rPr>
          <w:i/>
          <w:iCs/>
          <w:vertAlign w:val="superscript"/>
          <w:lang w:val="ro-RO"/>
        </w:rPr>
        <w:t>2</w:t>
      </w:r>
      <w:r w:rsidRPr="00F30491">
        <w:rPr>
          <w:lang w:val="ro-RO"/>
        </w:rPr>
        <w:t>, p.</w:t>
      </w:r>
      <w:r w:rsidRPr="001A4EAB">
        <w:rPr>
          <w:lang w:val="ro-RO"/>
        </w:rPr>
        <w:t xml:space="preserve"> 355</w:t>
      </w:r>
      <w:r>
        <w:rPr>
          <w:lang w:val="ro-RO"/>
        </w:rPr>
        <w:t>.</w:t>
      </w:r>
    </w:p>
    <w:p w:rsidR="002A50F7" w:rsidRDefault="002A50F7" w:rsidP="002A50F7">
      <w:pPr>
        <w:pStyle w:val="FootnoteText"/>
        <w:widowControl w:val="0"/>
        <w:jc w:val="both"/>
        <w:rPr>
          <w:lang w:val="ro-RO"/>
        </w:rPr>
      </w:pPr>
      <w:r>
        <w:rPr>
          <w:lang w:val="ro-RO"/>
        </w:rPr>
        <w:t xml:space="preserve">      </w:t>
      </w:r>
      <w:r w:rsidRPr="001A4EAB">
        <w:rPr>
          <w:lang w:val="ro-RO"/>
        </w:rPr>
        <w:t xml:space="preserve">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 xml:space="preserve"> </w:t>
      </w:r>
      <w:r w:rsidRPr="001A4EAB">
        <w:rPr>
          <w:lang w:val="ro-RO"/>
        </w:rPr>
        <w:t xml:space="preserve">74. </w:t>
      </w:r>
    </w:p>
    <w:p w:rsidR="002A50F7" w:rsidRPr="001A4EAB" w:rsidRDefault="002A50F7" w:rsidP="002A50F7">
      <w:pPr>
        <w:pStyle w:val="FootnoteText"/>
        <w:widowControl w:val="0"/>
        <w:jc w:val="both"/>
        <w:rPr>
          <w:lang w:val="ro-RO"/>
        </w:rPr>
      </w:pPr>
      <w:r>
        <w:rPr>
          <w:lang w:val="ro-RO"/>
        </w:rPr>
        <w:t xml:space="preserve">       </w:t>
      </w:r>
      <w:r w:rsidRPr="001A4EAB">
        <w:rPr>
          <w:lang w:val="ro-RO"/>
        </w:rPr>
        <w:t xml:space="preserve">Veşi şi la </w:t>
      </w:r>
      <w:r w:rsidRPr="001A4EAB">
        <w:rPr>
          <w:i/>
          <w:iCs/>
          <w:lang w:val="ro-RO"/>
        </w:rPr>
        <w:t>Sfântul Paisie de la Neamţ. Viaţa, minunile şi acatistul</w:t>
      </w:r>
      <w:r w:rsidRPr="001A4EAB">
        <w:rPr>
          <w:lang w:val="ro-RO"/>
        </w:rPr>
        <w:t>, p. 79.</w:t>
      </w:r>
    </w:p>
  </w:footnote>
  <w:footnote w:id="30">
    <w:p w:rsidR="002A50F7" w:rsidRPr="00110A54" w:rsidRDefault="002A50F7" w:rsidP="002A50F7">
      <w:pPr>
        <w:pStyle w:val="FootnoteText"/>
        <w:widowControl w:val="0"/>
        <w:jc w:val="both"/>
        <w:rPr>
          <w:lang w:val="ro-RO"/>
        </w:rPr>
      </w:pPr>
      <w:r w:rsidRPr="00110A54">
        <w:rPr>
          <w:rStyle w:val="FootnoteReference"/>
          <w:lang w:val="ro-RO"/>
        </w:rPr>
        <w:footnoteRef/>
      </w:r>
      <w:r w:rsidRPr="00110A54">
        <w:rPr>
          <w:lang w:val="ro-RO"/>
        </w:rPr>
        <w:t xml:space="preserve"> Pentru mai multe informaţii privind reorganizarea vieţii mănăstireşti din Ţara Românească de căre Sf. Nicodim, </w:t>
      </w:r>
    </w:p>
    <w:p w:rsidR="002A50F7" w:rsidRDefault="002A50F7" w:rsidP="002A50F7">
      <w:pPr>
        <w:pStyle w:val="FootnoteText"/>
        <w:widowControl w:val="0"/>
        <w:jc w:val="both"/>
        <w:rPr>
          <w:lang w:val="ro-RO"/>
        </w:rPr>
      </w:pPr>
      <w:r>
        <w:rPr>
          <w:lang w:val="ro-RO"/>
        </w:rPr>
        <w:t xml:space="preserve">       </w:t>
      </w:r>
      <w:r w:rsidRPr="00110A54">
        <w:rPr>
          <w:lang w:val="ro-RO"/>
        </w:rPr>
        <w:t>la Preot. Prof. Dr. Mircea P</w:t>
      </w:r>
      <w:r>
        <w:rPr>
          <w:lang w:val="ro-RO"/>
        </w:rPr>
        <w:t>ĂCURARIU</w:t>
      </w:r>
      <w:r w:rsidRPr="00110A54">
        <w:rPr>
          <w:lang w:val="ro-RO"/>
        </w:rPr>
        <w:t xml:space="preserve">, </w:t>
      </w:r>
      <w:r w:rsidRPr="00110A54">
        <w:rPr>
          <w:i/>
          <w:iCs/>
          <w:lang w:val="ro-RO"/>
        </w:rPr>
        <w:t>Istoria</w:t>
      </w:r>
      <w:r>
        <w:rPr>
          <w:i/>
          <w:iCs/>
          <w:lang w:val="ro-RO"/>
        </w:rPr>
        <w:t xml:space="preserve"> </w:t>
      </w:r>
      <w:r w:rsidRPr="00110A54">
        <w:rPr>
          <w:i/>
          <w:iCs/>
          <w:lang w:val="ro-RO"/>
        </w:rPr>
        <w:t>Bisericii Ortodoxe Române</w:t>
      </w:r>
      <w:r w:rsidRPr="00110A54">
        <w:rPr>
          <w:lang w:val="ro-RO"/>
        </w:rPr>
        <w:t xml:space="preserve">, vol. I, EIBMBOR, Bucureşti, </w:t>
      </w:r>
    </w:p>
    <w:p w:rsidR="002A50F7" w:rsidRPr="00110A54" w:rsidRDefault="002A50F7" w:rsidP="002A50F7">
      <w:pPr>
        <w:pStyle w:val="FootnoteText"/>
        <w:widowControl w:val="0"/>
        <w:jc w:val="both"/>
        <w:rPr>
          <w:lang w:val="ro-RO"/>
        </w:rPr>
      </w:pPr>
      <w:r>
        <w:rPr>
          <w:lang w:val="ro-RO"/>
        </w:rPr>
        <w:t xml:space="preserve">       </w:t>
      </w:r>
      <w:r w:rsidRPr="00110A54">
        <w:rPr>
          <w:lang w:val="ro-RO"/>
        </w:rPr>
        <w:t>1980, p.</w:t>
      </w:r>
      <w:r>
        <w:rPr>
          <w:lang w:val="ro-RO"/>
        </w:rPr>
        <w:t>p.</w:t>
      </w:r>
      <w:r w:rsidRPr="00110A54">
        <w:rPr>
          <w:lang w:val="ro-RO"/>
        </w:rPr>
        <w:t xml:space="preserve"> 288-293.</w:t>
      </w:r>
    </w:p>
  </w:footnote>
  <w:footnote w:id="31">
    <w:p w:rsidR="002A50F7" w:rsidRPr="00110A54" w:rsidRDefault="002A50F7" w:rsidP="002A50F7">
      <w:pPr>
        <w:pStyle w:val="FootnoteText"/>
        <w:widowControl w:val="0"/>
        <w:jc w:val="both"/>
        <w:rPr>
          <w:lang w:val="ro-RO"/>
        </w:rPr>
      </w:pPr>
      <w:r w:rsidRPr="00110A54">
        <w:rPr>
          <w:rStyle w:val="FootnoteReference"/>
          <w:lang w:val="ro-RO"/>
        </w:rPr>
        <w:footnoteRef/>
      </w:r>
      <w:r w:rsidRPr="00110A54">
        <w:rPr>
          <w:lang w:val="ro-RO"/>
        </w:rPr>
        <w:t xml:space="preserve"> </w:t>
      </w:r>
      <w:r w:rsidRPr="00110A54">
        <w:rPr>
          <w:i/>
          <w:iCs/>
          <w:lang w:val="ro-RO"/>
        </w:rPr>
        <w:t>Filocalia</w:t>
      </w:r>
      <w:r w:rsidRPr="00110A54">
        <w:rPr>
          <w:lang w:val="ro-RO"/>
        </w:rPr>
        <w:t>, vol. VIII,</w:t>
      </w:r>
      <w:r>
        <w:rPr>
          <w:lang w:val="ro-RO"/>
        </w:rPr>
        <w:t xml:space="preserve"> s.n.,</w:t>
      </w:r>
      <w:r w:rsidRPr="00110A54">
        <w:rPr>
          <w:lang w:val="ro-RO"/>
        </w:rPr>
        <w:t xml:space="preserve"> EIBMBOR, Bucureşti, 1979, p. 558.</w:t>
      </w:r>
    </w:p>
  </w:footnote>
  <w:footnote w:id="32">
    <w:p w:rsidR="002A50F7" w:rsidRPr="00110A54" w:rsidRDefault="002A50F7" w:rsidP="002A50F7">
      <w:pPr>
        <w:pStyle w:val="FootnoteText"/>
        <w:widowControl w:val="0"/>
        <w:jc w:val="both"/>
        <w:rPr>
          <w:lang w:val="ro-RO"/>
        </w:rPr>
      </w:pPr>
      <w:r w:rsidRPr="00110A54">
        <w:rPr>
          <w:rStyle w:val="FootnoteReference"/>
          <w:lang w:val="ro-RO"/>
        </w:rPr>
        <w:footnoteRef/>
      </w:r>
      <w:r w:rsidRPr="00110A54">
        <w:rPr>
          <w:lang w:val="ro-RO"/>
        </w:rPr>
        <w:t xml:space="preserve"> </w:t>
      </w:r>
      <w:r w:rsidRPr="00110A54">
        <w:rPr>
          <w:i/>
          <w:iCs/>
          <w:lang w:val="ro-RO"/>
        </w:rPr>
        <w:t>Filocalia</w:t>
      </w:r>
      <w:r w:rsidRPr="00110A54">
        <w:rPr>
          <w:lang w:val="ro-RO"/>
        </w:rPr>
        <w:t>, vol. VIII,</w:t>
      </w:r>
      <w:r>
        <w:rPr>
          <w:lang w:val="ro-RO"/>
        </w:rPr>
        <w:t xml:space="preserve"> ...</w:t>
      </w:r>
      <w:r w:rsidRPr="00110A54">
        <w:rPr>
          <w:lang w:val="ro-RO"/>
        </w:rPr>
        <w:t>p. 556.</w:t>
      </w:r>
    </w:p>
  </w:footnote>
  <w:footnote w:id="33">
    <w:p w:rsidR="002A50F7" w:rsidRPr="00110A54" w:rsidRDefault="002A50F7" w:rsidP="002A50F7">
      <w:pPr>
        <w:pStyle w:val="FootnoteText"/>
        <w:widowControl w:val="0"/>
        <w:jc w:val="both"/>
        <w:rPr>
          <w:lang w:val="ro-RO"/>
        </w:rPr>
      </w:pPr>
      <w:r w:rsidRPr="00110A54">
        <w:rPr>
          <w:rStyle w:val="FootnoteReference"/>
          <w:lang w:val="ro-RO"/>
        </w:rPr>
        <w:footnoteRef/>
      </w:r>
      <w:r w:rsidRPr="00110A54">
        <w:rPr>
          <w:lang w:val="ro-RO"/>
        </w:rPr>
        <w:t xml:space="preserve"> Ieromonah Ioanichie B</w:t>
      </w:r>
      <w:r>
        <w:rPr>
          <w:lang w:val="ro-RO"/>
        </w:rPr>
        <w:t>ĂLAN</w:t>
      </w:r>
      <w:r w:rsidRPr="00110A54">
        <w:rPr>
          <w:lang w:val="ro-RO"/>
        </w:rPr>
        <w:t xml:space="preserve">, </w:t>
      </w:r>
      <w:r w:rsidRPr="00110A54">
        <w:rPr>
          <w:i/>
          <w:iCs/>
          <w:lang w:val="ro-RO"/>
        </w:rPr>
        <w:t>Vetre de sihăstrie românească, sec. IV-XX,</w:t>
      </w:r>
      <w:r w:rsidRPr="00110A54">
        <w:rPr>
          <w:lang w:val="ro-RO"/>
        </w:rPr>
        <w:t xml:space="preserve"> EIBMBOR, Bucureşti, 1982</w:t>
      </w:r>
      <w:r>
        <w:rPr>
          <w:lang w:val="ro-RO"/>
        </w:rPr>
        <w:t>, p</w:t>
      </w:r>
      <w:r w:rsidRPr="00110A54">
        <w:rPr>
          <w:lang w:val="ro-RO"/>
        </w:rPr>
        <w:t>.</w:t>
      </w:r>
      <w:r>
        <w:rPr>
          <w:lang w:val="ro-RO"/>
        </w:rPr>
        <w:t>p. 1-575</w:t>
      </w:r>
    </w:p>
  </w:footnote>
  <w:footnote w:id="34">
    <w:p w:rsidR="002A50F7" w:rsidRDefault="002A50F7" w:rsidP="002A50F7">
      <w:pPr>
        <w:pStyle w:val="FootnoteText"/>
        <w:widowControl w:val="0"/>
        <w:jc w:val="both"/>
        <w:rPr>
          <w:lang w:val="ro-RO"/>
        </w:rPr>
      </w:pPr>
      <w:r w:rsidRPr="00110A54">
        <w:rPr>
          <w:rStyle w:val="FootnoteReference"/>
          <w:lang w:val="ro-RO"/>
        </w:rPr>
        <w:footnoteRef/>
      </w:r>
      <w:r>
        <w:rPr>
          <w:lang w:val="ro-RO"/>
        </w:rPr>
        <w:t xml:space="preserve"> </w:t>
      </w:r>
      <w:r w:rsidRPr="00110A54">
        <w:rPr>
          <w:lang w:val="ro-RO"/>
        </w:rPr>
        <w:t xml:space="preserve">Cuvântul „isihast” a devenit în rostirea românească „sihastru”, iar „isihastirion” (loc de liniştire) a devenit </w:t>
      </w:r>
    </w:p>
    <w:p w:rsidR="002A50F7" w:rsidRPr="00110A54" w:rsidRDefault="002A50F7" w:rsidP="002A50F7">
      <w:pPr>
        <w:pStyle w:val="FootnoteText"/>
        <w:widowControl w:val="0"/>
        <w:jc w:val="both"/>
        <w:rPr>
          <w:lang w:val="ro-RO"/>
        </w:rPr>
      </w:pPr>
      <w:r>
        <w:rPr>
          <w:lang w:val="ro-RO"/>
        </w:rPr>
        <w:t xml:space="preserve">       </w:t>
      </w:r>
      <w:r w:rsidRPr="00110A54">
        <w:rPr>
          <w:lang w:val="ro-RO"/>
        </w:rPr>
        <w:t>„sihăstrie”.</w:t>
      </w:r>
    </w:p>
  </w:footnote>
  <w:footnote w:id="35">
    <w:p w:rsidR="002A50F7" w:rsidRPr="00110A54" w:rsidRDefault="002A50F7" w:rsidP="002A50F7">
      <w:pPr>
        <w:pStyle w:val="FootnoteText"/>
        <w:widowControl w:val="0"/>
        <w:jc w:val="both"/>
        <w:rPr>
          <w:lang w:val="ro-RO"/>
        </w:rPr>
      </w:pPr>
      <w:r w:rsidRPr="00110A54">
        <w:rPr>
          <w:rStyle w:val="FootnoteReference"/>
          <w:lang w:val="ro-RO"/>
        </w:rPr>
        <w:footnoteRef/>
      </w:r>
      <w:r w:rsidRPr="00110A54">
        <w:rPr>
          <w:lang w:val="ro-RO"/>
        </w:rPr>
        <w:t xml:space="preserve"> </w:t>
      </w:r>
      <w:r w:rsidRPr="00DA7C9F">
        <w:rPr>
          <w:bdr w:val="single" w:sz="4" w:space="0" w:color="auto"/>
          <w:lang w:val="ro-RO"/>
        </w:rPr>
        <w:t>Ierom. I. BĂLAN</w:t>
      </w:r>
      <w:r w:rsidRPr="00110A54">
        <w:rPr>
          <w:lang w:val="ro-RO"/>
        </w:rPr>
        <w:t xml:space="preserve">, </w:t>
      </w:r>
      <w:r w:rsidRPr="00110A54">
        <w:rPr>
          <w:i/>
          <w:iCs/>
          <w:lang w:val="ro-RO"/>
        </w:rPr>
        <w:t xml:space="preserve">Vetre de sihăstrie românească, </w:t>
      </w:r>
      <w:r>
        <w:rPr>
          <w:i/>
          <w:iCs/>
          <w:lang w:val="ro-RO"/>
        </w:rPr>
        <w:t>...</w:t>
      </w:r>
      <w:r>
        <w:rPr>
          <w:lang w:val="ro-RO"/>
        </w:rPr>
        <w:t>, p</w:t>
      </w:r>
      <w:r w:rsidRPr="00110A54">
        <w:rPr>
          <w:lang w:val="ro-RO"/>
        </w:rPr>
        <w:t>.17.</w:t>
      </w:r>
    </w:p>
  </w:footnote>
  <w:footnote w:id="36">
    <w:p w:rsidR="002A50F7" w:rsidRPr="00110A54" w:rsidRDefault="002A50F7" w:rsidP="002A50F7">
      <w:pPr>
        <w:pStyle w:val="FootnoteText"/>
        <w:widowControl w:val="0"/>
        <w:jc w:val="both"/>
        <w:rPr>
          <w:lang w:val="ro-RO"/>
        </w:rPr>
      </w:pPr>
      <w:r w:rsidRPr="00110A54">
        <w:rPr>
          <w:rStyle w:val="FootnoteReference"/>
          <w:lang w:val="ro-RO"/>
        </w:rPr>
        <w:footnoteRef/>
      </w:r>
      <w:r w:rsidRPr="00110A54">
        <w:rPr>
          <w:lang w:val="ro-RO"/>
        </w:rPr>
        <w:t xml:space="preserve"> </w:t>
      </w:r>
      <w:r w:rsidRPr="00110A54">
        <w:rPr>
          <w:i/>
          <w:iCs/>
          <w:lang w:val="ro-RO"/>
        </w:rPr>
        <w:t>Filocalia</w:t>
      </w:r>
      <w:r w:rsidRPr="00110A54">
        <w:rPr>
          <w:lang w:val="ro-RO"/>
        </w:rPr>
        <w:t>, vol. VIII,</w:t>
      </w:r>
      <w:r>
        <w:rPr>
          <w:lang w:val="ro-RO"/>
        </w:rPr>
        <w:t xml:space="preserve"> </w:t>
      </w:r>
      <w:r w:rsidRPr="00110A54">
        <w:rPr>
          <w:lang w:val="ro-RO"/>
        </w:rPr>
        <w:t>p. 581.</w:t>
      </w:r>
    </w:p>
  </w:footnote>
  <w:footnote w:id="37">
    <w:p w:rsidR="002A50F7" w:rsidRPr="00EB6543" w:rsidRDefault="002A50F7" w:rsidP="002A50F7">
      <w:pPr>
        <w:pStyle w:val="FootnoteText"/>
        <w:widowControl w:val="0"/>
        <w:jc w:val="both"/>
        <w:rPr>
          <w:lang w:val="ro-RO"/>
        </w:rPr>
      </w:pPr>
      <w:r w:rsidRPr="00EB6543">
        <w:rPr>
          <w:rStyle w:val="FootnoteReference"/>
          <w:lang w:val="ro-RO"/>
        </w:rPr>
        <w:footnoteRef/>
      </w:r>
      <w:r w:rsidRPr="00EB6543">
        <w:rPr>
          <w:lang w:val="ro-RO"/>
        </w:rPr>
        <w:t xml:space="preserve"> </w:t>
      </w:r>
      <w:r w:rsidRPr="00DA7C9F">
        <w:rPr>
          <w:bdr w:val="single" w:sz="4" w:space="0" w:color="auto"/>
          <w:lang w:val="ro-RO"/>
        </w:rPr>
        <w:t>Pr. D. Stăniloae</w:t>
      </w:r>
      <w:r w:rsidRPr="00EB6543">
        <w:rPr>
          <w:lang w:val="ro-RO"/>
        </w:rPr>
        <w:t xml:space="preserve"> în </w:t>
      </w:r>
      <w:r w:rsidRPr="00EB6543">
        <w:rPr>
          <w:i/>
          <w:iCs/>
          <w:lang w:val="ro-RO"/>
        </w:rPr>
        <w:t>Filocalia</w:t>
      </w:r>
      <w:r w:rsidRPr="00EB6543">
        <w:rPr>
          <w:lang w:val="ro-RO"/>
        </w:rPr>
        <w:t>, vol. VIII, p. 565.</w:t>
      </w:r>
    </w:p>
  </w:footnote>
  <w:footnote w:id="38">
    <w:p w:rsidR="002A50F7" w:rsidRPr="00EB6543" w:rsidRDefault="002A50F7" w:rsidP="002A50F7">
      <w:pPr>
        <w:pStyle w:val="FootnoteText"/>
        <w:widowControl w:val="0"/>
        <w:jc w:val="both"/>
        <w:rPr>
          <w:lang w:val="ro-RO"/>
        </w:rPr>
      </w:pPr>
      <w:r w:rsidRPr="00EB6543">
        <w:rPr>
          <w:rStyle w:val="FootnoteReference"/>
          <w:lang w:val="ro-RO"/>
        </w:rPr>
        <w:footnoteRef/>
      </w:r>
      <w:r w:rsidRPr="00EB6543">
        <w:rPr>
          <w:lang w:val="ro-RO"/>
        </w:rPr>
        <w:t xml:space="preserve">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 xml:space="preserve"> </w:t>
      </w:r>
      <w:r w:rsidRPr="00EB6543">
        <w:rPr>
          <w:lang w:val="ro-RO"/>
        </w:rPr>
        <w:t>89.</w:t>
      </w:r>
    </w:p>
  </w:footnote>
  <w:footnote w:id="39">
    <w:p w:rsidR="002A50F7" w:rsidRDefault="002A50F7" w:rsidP="002A50F7">
      <w:pPr>
        <w:pStyle w:val="FootnoteText"/>
        <w:widowControl w:val="0"/>
        <w:jc w:val="both"/>
        <w:rPr>
          <w:lang w:val="ro-RO"/>
        </w:rPr>
      </w:pPr>
      <w:r w:rsidRPr="00EB6543">
        <w:rPr>
          <w:rStyle w:val="FootnoteReference"/>
          <w:lang w:val="ro-RO"/>
        </w:rPr>
        <w:footnoteRef/>
      </w:r>
      <w:r w:rsidRPr="00EB6543">
        <w:rPr>
          <w:lang w:val="ro-RO"/>
        </w:rPr>
        <w:t xml:space="preserve"> </w:t>
      </w:r>
      <w:r w:rsidRPr="00F205AC">
        <w:rPr>
          <w:bdr w:val="single" w:sz="4" w:space="0" w:color="auto"/>
          <w:lang w:val="ro-RO"/>
        </w:rPr>
        <w:t>Nichifor CRAINIC</w:t>
      </w:r>
      <w:r w:rsidRPr="00EB6543">
        <w:rPr>
          <w:lang w:val="ro-RO"/>
        </w:rPr>
        <w:t xml:space="preserve">, </w:t>
      </w:r>
      <w:r w:rsidRPr="00EB6543">
        <w:rPr>
          <w:i/>
          <w:iCs/>
          <w:lang w:val="ro-RO"/>
        </w:rPr>
        <w:t>Sfinţenia împlinirea umanului (Curs de Teologie Mistică 1935-1936)</w:t>
      </w:r>
      <w:r w:rsidRPr="00EB6543">
        <w:rPr>
          <w:lang w:val="ro-RO"/>
        </w:rPr>
        <w:t xml:space="preserve">. Ediţie îngrijită de Ierod. </w:t>
      </w:r>
      <w:r>
        <w:rPr>
          <w:lang w:val="ro-RO"/>
        </w:rPr>
        <w:t xml:space="preserve"> </w:t>
      </w:r>
    </w:p>
    <w:p w:rsidR="002A50F7" w:rsidRPr="00EB6543" w:rsidRDefault="002A50F7" w:rsidP="002A50F7">
      <w:pPr>
        <w:pStyle w:val="FootnoteText"/>
        <w:widowControl w:val="0"/>
        <w:jc w:val="both"/>
        <w:rPr>
          <w:lang w:val="ro-RO"/>
        </w:rPr>
      </w:pPr>
      <w:r>
        <w:rPr>
          <w:lang w:val="ro-RO"/>
        </w:rPr>
        <w:t xml:space="preserve">       </w:t>
      </w:r>
      <w:r w:rsidRPr="00EB6543">
        <w:rPr>
          <w:lang w:val="ro-RO"/>
        </w:rPr>
        <w:t>Teodosie P</w:t>
      </w:r>
      <w:r>
        <w:rPr>
          <w:lang w:val="ro-RO"/>
        </w:rPr>
        <w:t>ARASCHIV</w:t>
      </w:r>
      <w:r w:rsidRPr="00EB6543">
        <w:rPr>
          <w:lang w:val="ro-RO"/>
        </w:rPr>
        <w:t>, Editura Trinitas, Iaşi, 1993, p. 150.</w:t>
      </w:r>
    </w:p>
  </w:footnote>
  <w:footnote w:id="40">
    <w:p w:rsidR="002A50F7" w:rsidRPr="00EB6543" w:rsidRDefault="002A50F7" w:rsidP="002A50F7">
      <w:pPr>
        <w:pStyle w:val="FootnoteText"/>
        <w:widowControl w:val="0"/>
        <w:jc w:val="both"/>
        <w:rPr>
          <w:lang w:val="ro-RO"/>
        </w:rPr>
      </w:pPr>
      <w:r w:rsidRPr="00EB6543">
        <w:rPr>
          <w:rStyle w:val="FootnoteReference"/>
          <w:lang w:val="ro-RO"/>
        </w:rPr>
        <w:footnoteRef/>
      </w:r>
      <w:r w:rsidRPr="00EB6543">
        <w:rPr>
          <w:lang w:val="ro-RO"/>
        </w:rPr>
        <w:t xml:space="preserve"> În legătură cu lămurirea acestui aspect a se vedea la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p.</w:t>
      </w:r>
      <w:r w:rsidRPr="00EB6543">
        <w:rPr>
          <w:lang w:val="ro-RO"/>
        </w:rPr>
        <w:t xml:space="preserve"> 97-111.</w:t>
      </w:r>
    </w:p>
  </w:footnote>
  <w:footnote w:id="41">
    <w:p w:rsidR="002A50F7" w:rsidRPr="00F205AC" w:rsidRDefault="002A50F7" w:rsidP="002A50F7">
      <w:pPr>
        <w:pStyle w:val="FootnoteText"/>
        <w:widowControl w:val="0"/>
        <w:jc w:val="both"/>
        <w:rPr>
          <w:lang w:val="ro-RO"/>
        </w:rPr>
      </w:pPr>
      <w:r w:rsidRPr="00F205AC">
        <w:rPr>
          <w:rStyle w:val="FootnoteReference"/>
          <w:lang w:val="ro-RO"/>
        </w:rPr>
        <w:footnoteRef/>
      </w:r>
      <w:r w:rsidRPr="00F205AC">
        <w:rPr>
          <w:lang w:val="ro-RO"/>
        </w:rPr>
        <w:t xml:space="preserve"> </w:t>
      </w:r>
      <w:r w:rsidRPr="00F205AC">
        <w:rPr>
          <w:bdr w:val="single" w:sz="4" w:space="0" w:color="auto"/>
          <w:lang w:val="ro-RO"/>
        </w:rPr>
        <w:t>N. CRAINIC</w:t>
      </w:r>
      <w:r w:rsidRPr="00F205AC">
        <w:rPr>
          <w:lang w:val="ro-RO"/>
        </w:rPr>
        <w:t xml:space="preserve">, </w:t>
      </w:r>
      <w:r w:rsidRPr="00F205AC">
        <w:rPr>
          <w:i/>
          <w:iCs/>
          <w:lang w:val="ro-RO"/>
        </w:rPr>
        <w:t xml:space="preserve">Sfinţenia împlinirea umanului </w:t>
      </w:r>
      <w:r>
        <w:rPr>
          <w:i/>
          <w:iCs/>
          <w:lang w:val="ro-RO"/>
        </w:rPr>
        <w:t>...</w:t>
      </w:r>
      <w:r w:rsidRPr="00F205AC">
        <w:rPr>
          <w:lang w:val="ro-RO"/>
        </w:rPr>
        <w:t>, p. 151.</w:t>
      </w:r>
    </w:p>
  </w:footnote>
  <w:footnote w:id="42">
    <w:p w:rsidR="002A50F7" w:rsidRPr="00F205AC" w:rsidRDefault="002A50F7" w:rsidP="002A50F7">
      <w:pPr>
        <w:pStyle w:val="FootnoteText"/>
        <w:widowControl w:val="0"/>
        <w:jc w:val="both"/>
        <w:rPr>
          <w:lang w:val="ro-RO"/>
        </w:rPr>
      </w:pPr>
      <w:r w:rsidRPr="00F205AC">
        <w:rPr>
          <w:rStyle w:val="FootnoteReference"/>
          <w:lang w:val="ro-RO"/>
        </w:rPr>
        <w:footnoteRef/>
      </w:r>
      <w:r w:rsidRPr="00F205AC">
        <w:rPr>
          <w:lang w:val="ro-RO"/>
        </w:rPr>
        <w:t xml:space="preserve"> Sunt chiar cuvintele lui Ioan Kulîghin păstrate într-o scrisoare datată în 25 martie 1946.</w:t>
      </w:r>
    </w:p>
  </w:footnote>
  <w:footnote w:id="43">
    <w:p w:rsidR="002A50F7" w:rsidRPr="00F205AC" w:rsidRDefault="002A50F7" w:rsidP="002A50F7">
      <w:pPr>
        <w:pStyle w:val="FootnoteText"/>
        <w:widowControl w:val="0"/>
        <w:jc w:val="both"/>
        <w:rPr>
          <w:lang w:val="ro-RO"/>
        </w:rPr>
      </w:pPr>
      <w:r w:rsidRPr="00F205AC">
        <w:rPr>
          <w:rStyle w:val="FootnoteReference"/>
          <w:lang w:val="ro-RO"/>
        </w:rPr>
        <w:footnoteRef/>
      </w:r>
      <w:r w:rsidRPr="00F205AC">
        <w:rPr>
          <w:lang w:val="ro-RO"/>
        </w:rPr>
        <w:t xml:space="preserve"> </w:t>
      </w:r>
      <w:r w:rsidRPr="00F205AC">
        <w:rPr>
          <w:bdr w:val="single" w:sz="4" w:space="0" w:color="auto"/>
          <w:lang w:val="ro-RO"/>
        </w:rPr>
        <w:t>N. CRAINIC</w:t>
      </w:r>
      <w:r w:rsidRPr="00F205AC">
        <w:rPr>
          <w:lang w:val="ro-RO"/>
        </w:rPr>
        <w:t xml:space="preserve">, </w:t>
      </w:r>
      <w:r>
        <w:rPr>
          <w:i/>
          <w:iCs/>
          <w:lang w:val="ro-RO"/>
        </w:rPr>
        <w:t xml:space="preserve">Sfinţenia împlinirea umanului,... </w:t>
      </w:r>
      <w:r w:rsidRPr="00F205AC">
        <w:rPr>
          <w:lang w:val="ro-RO"/>
        </w:rPr>
        <w:t>p. 146.</w:t>
      </w:r>
    </w:p>
  </w:footnote>
  <w:footnote w:id="44">
    <w:p w:rsidR="002A50F7" w:rsidRPr="00F205AC" w:rsidRDefault="002A50F7" w:rsidP="002A50F7">
      <w:pPr>
        <w:pStyle w:val="FootnoteText"/>
        <w:widowControl w:val="0"/>
        <w:jc w:val="both"/>
        <w:rPr>
          <w:lang w:val="ro-RO"/>
        </w:rPr>
      </w:pPr>
      <w:r w:rsidRPr="00F205AC">
        <w:rPr>
          <w:rStyle w:val="FootnoteReference"/>
          <w:lang w:val="ro-RO"/>
        </w:rPr>
        <w:footnoteRef/>
      </w:r>
      <w:r w:rsidRPr="00F205AC">
        <w:rPr>
          <w:lang w:val="ro-RO"/>
        </w:rPr>
        <w:t xml:space="preserve"> </w:t>
      </w:r>
      <w:r>
        <w:rPr>
          <w:bdr w:val="single" w:sz="4" w:space="0" w:color="auto"/>
          <w:lang w:val="ro-RO"/>
        </w:rPr>
        <w:t>V.</w:t>
      </w:r>
      <w:r w:rsidRPr="00BD1B76">
        <w:rPr>
          <w:bdr w:val="single" w:sz="4" w:space="0" w:color="auto"/>
          <w:lang w:val="ro-RO"/>
        </w:rPr>
        <w:t xml:space="preserve"> PELIN</w:t>
      </w:r>
      <w:r w:rsidRPr="00BD1B76">
        <w:rPr>
          <w:lang w:val="ro-RO"/>
        </w:rPr>
        <w:t xml:space="preserve">, </w:t>
      </w:r>
      <w:r w:rsidRPr="00BD1B76">
        <w:rPr>
          <w:i/>
          <w:iCs/>
          <w:lang w:val="ro-RO"/>
        </w:rPr>
        <w:t xml:space="preserve">Paisianismul în contextul cultural </w:t>
      </w:r>
      <w:r>
        <w:rPr>
          <w:i/>
          <w:iCs/>
          <w:lang w:val="ro-RO"/>
        </w:rPr>
        <w:t>...</w:t>
      </w:r>
      <w:r>
        <w:rPr>
          <w:lang w:val="ro-RO"/>
        </w:rPr>
        <w:t xml:space="preserve">, </w:t>
      </w:r>
      <w:r w:rsidRPr="00BD1B76">
        <w:rPr>
          <w:lang w:val="ro-RO"/>
        </w:rPr>
        <w:t>p.</w:t>
      </w:r>
      <w:r>
        <w:rPr>
          <w:lang w:val="ro-RO"/>
        </w:rPr>
        <w:t xml:space="preserve"> </w:t>
      </w:r>
      <w:r w:rsidRPr="00F205AC">
        <w:rPr>
          <w:lang w:val="ro-RO"/>
        </w:rPr>
        <w:t>90.</w:t>
      </w:r>
    </w:p>
  </w:footnote>
  <w:footnote w:id="45">
    <w:p w:rsidR="002A50F7" w:rsidRDefault="002A50F7" w:rsidP="002A50F7">
      <w:pPr>
        <w:pStyle w:val="FootnoteText"/>
        <w:widowControl w:val="0"/>
        <w:jc w:val="both"/>
        <w:rPr>
          <w:lang w:val="ro-RO"/>
        </w:rPr>
      </w:pPr>
      <w:r w:rsidRPr="00F205AC">
        <w:rPr>
          <w:rStyle w:val="FootnoteReference"/>
        </w:rPr>
        <w:footnoteRef/>
      </w:r>
      <w:r w:rsidRPr="00F205AC">
        <w:t xml:space="preserve"> Virgil C</w:t>
      </w:r>
      <w:r>
        <w:t>ÂNDEA</w:t>
      </w:r>
      <w:r w:rsidRPr="00F205AC">
        <w:t xml:space="preserve">, în studiul introductiv </w:t>
      </w:r>
      <w:r w:rsidRPr="00F205AC">
        <w:rPr>
          <w:lang w:val="ro-RO"/>
        </w:rPr>
        <w:t xml:space="preserve">„Filocalia în literatura română veche”, la </w:t>
      </w:r>
      <w:r w:rsidRPr="00F205AC">
        <w:rPr>
          <w:i/>
          <w:iCs/>
          <w:lang w:val="ro-RO"/>
        </w:rPr>
        <w:t>Filocalia</w:t>
      </w:r>
      <w:r w:rsidRPr="00F205AC">
        <w:rPr>
          <w:lang w:val="ro-RO"/>
        </w:rPr>
        <w:t xml:space="preserve">, </w:t>
      </w:r>
      <w:r w:rsidRPr="00F205AC">
        <w:rPr>
          <w:i/>
          <w:lang w:val="ro-RO"/>
        </w:rPr>
        <w:t>vol. I</w:t>
      </w:r>
      <w:r w:rsidRPr="00F205AC">
        <w:rPr>
          <w:lang w:val="ro-RO"/>
        </w:rPr>
        <w:t>, Ed</w:t>
      </w:r>
      <w:r>
        <w:rPr>
          <w:lang w:val="ro-RO"/>
        </w:rPr>
        <w:t>.</w:t>
      </w:r>
      <w:r w:rsidRPr="00F205AC">
        <w:rPr>
          <w:lang w:val="ro-RO"/>
        </w:rPr>
        <w:t xml:space="preserve"> Universalia, </w:t>
      </w:r>
    </w:p>
    <w:p w:rsidR="002A50F7" w:rsidRPr="00F205AC" w:rsidRDefault="002A50F7" w:rsidP="002A50F7">
      <w:pPr>
        <w:pStyle w:val="FootnoteText"/>
        <w:widowControl w:val="0"/>
        <w:jc w:val="both"/>
        <w:rPr>
          <w:lang w:val="ro-RO"/>
        </w:rPr>
      </w:pPr>
      <w:r>
        <w:rPr>
          <w:lang w:val="ro-RO"/>
        </w:rPr>
        <w:t xml:space="preserve">       </w:t>
      </w:r>
      <w:r w:rsidRPr="00F205AC">
        <w:rPr>
          <w:lang w:val="ro-RO"/>
        </w:rPr>
        <w:t>New York, 2001, p. 13.</w:t>
      </w:r>
    </w:p>
  </w:footnote>
  <w:footnote w:id="46">
    <w:p w:rsidR="002A50F7" w:rsidRPr="00F205AC" w:rsidRDefault="002A50F7" w:rsidP="002A50F7">
      <w:pPr>
        <w:pStyle w:val="FootnoteText"/>
        <w:widowControl w:val="0"/>
        <w:jc w:val="both"/>
      </w:pPr>
      <w:r w:rsidRPr="00F205AC">
        <w:rPr>
          <w:rStyle w:val="FootnoteReference"/>
        </w:rPr>
        <w:footnoteRef/>
      </w:r>
      <w:r w:rsidRPr="00F205AC">
        <w:t xml:space="preserve"> </w:t>
      </w:r>
      <w:r>
        <w:t>V.</w:t>
      </w:r>
      <w:r w:rsidRPr="00F205AC">
        <w:t xml:space="preserve"> C</w:t>
      </w:r>
      <w:r>
        <w:t>ÂNDEA</w:t>
      </w:r>
      <w:r w:rsidRPr="00F205AC">
        <w:t xml:space="preserve">, </w:t>
      </w:r>
      <w:r w:rsidRPr="00F205AC">
        <w:rPr>
          <w:lang w:val="ro-RO"/>
        </w:rPr>
        <w:t xml:space="preserve">„Filocalia în literatura română veche”, la </w:t>
      </w:r>
      <w:r w:rsidRPr="00F205AC">
        <w:rPr>
          <w:i/>
          <w:iCs/>
          <w:lang w:val="ro-RO"/>
        </w:rPr>
        <w:t>Filocalia</w:t>
      </w:r>
      <w:r w:rsidRPr="00F205AC">
        <w:rPr>
          <w:lang w:val="ro-RO"/>
        </w:rPr>
        <w:t xml:space="preserve">, </w:t>
      </w:r>
      <w:r w:rsidRPr="00F205AC">
        <w:rPr>
          <w:i/>
          <w:lang w:val="ro-RO"/>
        </w:rPr>
        <w:t>vol. I</w:t>
      </w:r>
      <w:r w:rsidRPr="00F205AC">
        <w:rPr>
          <w:lang w:val="ro-RO"/>
        </w:rPr>
        <w:t>, Ed</w:t>
      </w:r>
      <w:r>
        <w:rPr>
          <w:lang w:val="ro-RO"/>
        </w:rPr>
        <w:t>.</w:t>
      </w:r>
      <w:r w:rsidRPr="00F205AC">
        <w:rPr>
          <w:lang w:val="ro-RO"/>
        </w:rPr>
        <w:t xml:space="preserve"> Universalia,</w:t>
      </w:r>
      <w:r>
        <w:rPr>
          <w:lang w:val="ro-RO"/>
        </w:rPr>
        <w:t xml:space="preserve"> </w:t>
      </w:r>
      <w:r w:rsidRPr="00F205AC">
        <w:rPr>
          <w:lang w:val="ro-RO"/>
        </w:rPr>
        <w:t>New York, 2001, p. 13.</w:t>
      </w:r>
    </w:p>
  </w:footnote>
  <w:footnote w:id="47">
    <w:p w:rsidR="002A50F7" w:rsidRPr="00C80A42" w:rsidRDefault="002A50F7" w:rsidP="002A50F7">
      <w:pPr>
        <w:pStyle w:val="FootnoteText"/>
        <w:widowControl w:val="0"/>
        <w:jc w:val="both"/>
      </w:pPr>
      <w:r w:rsidRPr="00C80A42">
        <w:rPr>
          <w:rStyle w:val="FootnoteReference"/>
        </w:rPr>
        <w:footnoteRef/>
      </w:r>
      <w:r w:rsidRPr="00C80A42">
        <w:t xml:space="preserve"> Se pare că redactarea copiei ar fi avut loc între anii 1911 şi 1922.</w:t>
      </w:r>
    </w:p>
  </w:footnote>
  <w:footnote w:id="48">
    <w:p w:rsidR="002A50F7" w:rsidRPr="00C80A42" w:rsidRDefault="002A50F7" w:rsidP="002A50F7">
      <w:pPr>
        <w:pStyle w:val="FootnoteText"/>
        <w:widowControl w:val="0"/>
        <w:jc w:val="both"/>
      </w:pPr>
      <w:r w:rsidRPr="00C80A42">
        <w:rPr>
          <w:rStyle w:val="FootnoteReference"/>
        </w:rPr>
        <w:footnoteRef/>
      </w:r>
      <w:r w:rsidRPr="00C80A42">
        <w:t xml:space="preserve"> </w:t>
      </w:r>
      <w:r w:rsidRPr="00C80A42">
        <w:rPr>
          <w:i/>
          <w:iCs/>
        </w:rPr>
        <w:t>Filocalia</w:t>
      </w:r>
      <w:r w:rsidRPr="00C80A42">
        <w:t>, vol. I, Ed. Univesalia, New York, 2001, p. 34-35.</w:t>
      </w:r>
    </w:p>
  </w:footnote>
  <w:footnote w:id="49">
    <w:p w:rsidR="002A50F7" w:rsidRPr="005A443D" w:rsidRDefault="002A50F7" w:rsidP="002A50F7">
      <w:pPr>
        <w:pStyle w:val="FootnoteText"/>
        <w:widowControl w:val="0"/>
        <w:jc w:val="both"/>
      </w:pPr>
      <w:r w:rsidRPr="00C80A42">
        <w:rPr>
          <w:rStyle w:val="FootnoteReference"/>
        </w:rPr>
        <w:footnoteRef/>
      </w:r>
      <w:r w:rsidRPr="00C80A42">
        <w:t xml:space="preserve"> </w:t>
      </w:r>
      <w:r w:rsidRPr="00C80A42">
        <w:rPr>
          <w:i/>
          <w:iCs/>
        </w:rPr>
        <w:t>Filocalia</w:t>
      </w:r>
      <w:r w:rsidRPr="00C80A42">
        <w:t>, vol. II, Ed. Univesalia, New York, 2001, p. 671-673.</w:t>
      </w:r>
    </w:p>
  </w:footnote>
  <w:footnote w:id="50">
    <w:p w:rsidR="002A50F7" w:rsidRPr="00F65672" w:rsidRDefault="002A50F7" w:rsidP="002A50F7">
      <w:pPr>
        <w:pStyle w:val="FootnoteText"/>
        <w:spacing w:line="360" w:lineRule="auto"/>
        <w:jc w:val="both"/>
      </w:pPr>
      <w:r w:rsidRPr="00F65672">
        <w:rPr>
          <w:rStyle w:val="FootnoteReference"/>
        </w:rPr>
        <w:footnoteRef/>
      </w:r>
      <w:r w:rsidRPr="00F65672">
        <w:t xml:space="preserve"> ,,Filocalia audio”,</w:t>
      </w:r>
      <w:r>
        <w:t xml:space="preserve"> s.n.</w:t>
      </w:r>
      <w:r w:rsidRPr="00F65672">
        <w:t xml:space="preserve"> în </w:t>
      </w:r>
      <w:r w:rsidRPr="00F65672">
        <w:rPr>
          <w:i/>
        </w:rPr>
        <w:t>Biblioteca teologică digital &lt;</w:t>
      </w:r>
      <w:r w:rsidRPr="00F65672">
        <w:t xml:space="preserve"> </w:t>
      </w:r>
      <w:hyperlink r:id="rId1" w:history="1">
        <w:r w:rsidRPr="00F65672">
          <w:rPr>
            <w:rStyle w:val="Hyperlink"/>
          </w:rPr>
          <w:t>http://filocalia-audio.blogspot.com/</w:t>
        </w:r>
      </w:hyperlink>
      <w:r w:rsidRPr="00F65672">
        <w:t>&gt; 4 iunie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50F7"/>
    <w:rsid w:val="00000ACE"/>
    <w:rsid w:val="00003CAC"/>
    <w:rsid w:val="000044CE"/>
    <w:rsid w:val="00004F42"/>
    <w:rsid w:val="000078B0"/>
    <w:rsid w:val="00013114"/>
    <w:rsid w:val="00013936"/>
    <w:rsid w:val="00014CA7"/>
    <w:rsid w:val="00020053"/>
    <w:rsid w:val="000211D4"/>
    <w:rsid w:val="0002737F"/>
    <w:rsid w:val="00030410"/>
    <w:rsid w:val="0003153E"/>
    <w:rsid w:val="000318F2"/>
    <w:rsid w:val="00036C86"/>
    <w:rsid w:val="00036D6A"/>
    <w:rsid w:val="00041197"/>
    <w:rsid w:val="00044A36"/>
    <w:rsid w:val="00052CED"/>
    <w:rsid w:val="00054BD5"/>
    <w:rsid w:val="000611FD"/>
    <w:rsid w:val="00062ED6"/>
    <w:rsid w:val="000679F2"/>
    <w:rsid w:val="00070DCB"/>
    <w:rsid w:val="000719B3"/>
    <w:rsid w:val="00071C0B"/>
    <w:rsid w:val="00072D6D"/>
    <w:rsid w:val="00077117"/>
    <w:rsid w:val="000826BF"/>
    <w:rsid w:val="000832C1"/>
    <w:rsid w:val="000853AA"/>
    <w:rsid w:val="00085587"/>
    <w:rsid w:val="00091A12"/>
    <w:rsid w:val="00095C13"/>
    <w:rsid w:val="000A0A5F"/>
    <w:rsid w:val="000A254F"/>
    <w:rsid w:val="000A32C1"/>
    <w:rsid w:val="000A4AA8"/>
    <w:rsid w:val="000B0F56"/>
    <w:rsid w:val="000B3497"/>
    <w:rsid w:val="000B397E"/>
    <w:rsid w:val="000B3B9C"/>
    <w:rsid w:val="000B46A6"/>
    <w:rsid w:val="000B46A8"/>
    <w:rsid w:val="000B57DC"/>
    <w:rsid w:val="000C18E9"/>
    <w:rsid w:val="000C3D97"/>
    <w:rsid w:val="000C744A"/>
    <w:rsid w:val="000D0A7A"/>
    <w:rsid w:val="000D176A"/>
    <w:rsid w:val="000D1AD4"/>
    <w:rsid w:val="000D1C20"/>
    <w:rsid w:val="000E6A71"/>
    <w:rsid w:val="001012FF"/>
    <w:rsid w:val="001043BA"/>
    <w:rsid w:val="00104467"/>
    <w:rsid w:val="00105A7D"/>
    <w:rsid w:val="00105F61"/>
    <w:rsid w:val="00106E3A"/>
    <w:rsid w:val="00107A85"/>
    <w:rsid w:val="00111C8B"/>
    <w:rsid w:val="00112A17"/>
    <w:rsid w:val="00115336"/>
    <w:rsid w:val="0012035D"/>
    <w:rsid w:val="001232CA"/>
    <w:rsid w:val="00124FD2"/>
    <w:rsid w:val="0012602F"/>
    <w:rsid w:val="00126140"/>
    <w:rsid w:val="00126366"/>
    <w:rsid w:val="00135C4E"/>
    <w:rsid w:val="00137CD6"/>
    <w:rsid w:val="00140446"/>
    <w:rsid w:val="001422FE"/>
    <w:rsid w:val="0014428E"/>
    <w:rsid w:val="0015043C"/>
    <w:rsid w:val="00154EA2"/>
    <w:rsid w:val="00155765"/>
    <w:rsid w:val="0015618B"/>
    <w:rsid w:val="001601DC"/>
    <w:rsid w:val="00161F13"/>
    <w:rsid w:val="00163C9C"/>
    <w:rsid w:val="00171A7F"/>
    <w:rsid w:val="00171BEA"/>
    <w:rsid w:val="00177B91"/>
    <w:rsid w:val="00181C59"/>
    <w:rsid w:val="00182356"/>
    <w:rsid w:val="001826A2"/>
    <w:rsid w:val="00184D43"/>
    <w:rsid w:val="00184E17"/>
    <w:rsid w:val="0018513B"/>
    <w:rsid w:val="00196273"/>
    <w:rsid w:val="00196B54"/>
    <w:rsid w:val="00197A7C"/>
    <w:rsid w:val="00197B70"/>
    <w:rsid w:val="001A4195"/>
    <w:rsid w:val="001A737A"/>
    <w:rsid w:val="001B5922"/>
    <w:rsid w:val="001B7AA0"/>
    <w:rsid w:val="001C2618"/>
    <w:rsid w:val="001C3A69"/>
    <w:rsid w:val="001C68C1"/>
    <w:rsid w:val="001D37AA"/>
    <w:rsid w:val="001D4B52"/>
    <w:rsid w:val="001D57EC"/>
    <w:rsid w:val="001D6C0A"/>
    <w:rsid w:val="001D6ECD"/>
    <w:rsid w:val="001E281E"/>
    <w:rsid w:val="001E2963"/>
    <w:rsid w:val="001F1F46"/>
    <w:rsid w:val="001F4200"/>
    <w:rsid w:val="00202DF9"/>
    <w:rsid w:val="00204141"/>
    <w:rsid w:val="00207B92"/>
    <w:rsid w:val="0021057D"/>
    <w:rsid w:val="002117B4"/>
    <w:rsid w:val="00212E40"/>
    <w:rsid w:val="0022053D"/>
    <w:rsid w:val="00223976"/>
    <w:rsid w:val="00223BE5"/>
    <w:rsid w:val="00227814"/>
    <w:rsid w:val="00230892"/>
    <w:rsid w:val="00232B10"/>
    <w:rsid w:val="00233608"/>
    <w:rsid w:val="00237AAF"/>
    <w:rsid w:val="00240FA5"/>
    <w:rsid w:val="00242D21"/>
    <w:rsid w:val="002475DC"/>
    <w:rsid w:val="00251C73"/>
    <w:rsid w:val="00255304"/>
    <w:rsid w:val="00255EFB"/>
    <w:rsid w:val="00263427"/>
    <w:rsid w:val="00264E34"/>
    <w:rsid w:val="00265010"/>
    <w:rsid w:val="002661F4"/>
    <w:rsid w:val="00266254"/>
    <w:rsid w:val="002670EA"/>
    <w:rsid w:val="0026723A"/>
    <w:rsid w:val="00267B17"/>
    <w:rsid w:val="00281E5A"/>
    <w:rsid w:val="00284256"/>
    <w:rsid w:val="0028527A"/>
    <w:rsid w:val="00285D79"/>
    <w:rsid w:val="00291DDD"/>
    <w:rsid w:val="002934BE"/>
    <w:rsid w:val="00293CB8"/>
    <w:rsid w:val="00294703"/>
    <w:rsid w:val="002961E0"/>
    <w:rsid w:val="002A3691"/>
    <w:rsid w:val="002A3B67"/>
    <w:rsid w:val="002A50F7"/>
    <w:rsid w:val="002A742D"/>
    <w:rsid w:val="002A7746"/>
    <w:rsid w:val="002B7A61"/>
    <w:rsid w:val="002C01AB"/>
    <w:rsid w:val="002C1461"/>
    <w:rsid w:val="002C15B3"/>
    <w:rsid w:val="002C4086"/>
    <w:rsid w:val="002C65F8"/>
    <w:rsid w:val="002D013B"/>
    <w:rsid w:val="002D0B94"/>
    <w:rsid w:val="002D6B89"/>
    <w:rsid w:val="002D77CB"/>
    <w:rsid w:val="002E0B1D"/>
    <w:rsid w:val="002E52EB"/>
    <w:rsid w:val="002E5AB4"/>
    <w:rsid w:val="002E67B7"/>
    <w:rsid w:val="002F4DC3"/>
    <w:rsid w:val="002F5DC4"/>
    <w:rsid w:val="002F6F29"/>
    <w:rsid w:val="00310F4A"/>
    <w:rsid w:val="00312C9C"/>
    <w:rsid w:val="00312CBC"/>
    <w:rsid w:val="00312CCD"/>
    <w:rsid w:val="003140EB"/>
    <w:rsid w:val="0032009F"/>
    <w:rsid w:val="0032325E"/>
    <w:rsid w:val="00335036"/>
    <w:rsid w:val="00343371"/>
    <w:rsid w:val="0034443B"/>
    <w:rsid w:val="0034596B"/>
    <w:rsid w:val="00350EFD"/>
    <w:rsid w:val="00351A68"/>
    <w:rsid w:val="00354096"/>
    <w:rsid w:val="00354558"/>
    <w:rsid w:val="00356A1A"/>
    <w:rsid w:val="00357923"/>
    <w:rsid w:val="00360335"/>
    <w:rsid w:val="003611C3"/>
    <w:rsid w:val="00362435"/>
    <w:rsid w:val="00366258"/>
    <w:rsid w:val="00366545"/>
    <w:rsid w:val="0036706D"/>
    <w:rsid w:val="00371AD9"/>
    <w:rsid w:val="00371E0D"/>
    <w:rsid w:val="00374FE9"/>
    <w:rsid w:val="00376BCF"/>
    <w:rsid w:val="00380A35"/>
    <w:rsid w:val="00383355"/>
    <w:rsid w:val="0038396A"/>
    <w:rsid w:val="00385F71"/>
    <w:rsid w:val="00386678"/>
    <w:rsid w:val="003872D7"/>
    <w:rsid w:val="003901FF"/>
    <w:rsid w:val="00392BFE"/>
    <w:rsid w:val="00393DBE"/>
    <w:rsid w:val="00394FDE"/>
    <w:rsid w:val="003A1DE9"/>
    <w:rsid w:val="003A37B8"/>
    <w:rsid w:val="003A45FF"/>
    <w:rsid w:val="003A5868"/>
    <w:rsid w:val="003A671D"/>
    <w:rsid w:val="003A7201"/>
    <w:rsid w:val="003A7980"/>
    <w:rsid w:val="003B520D"/>
    <w:rsid w:val="003B668B"/>
    <w:rsid w:val="003B6955"/>
    <w:rsid w:val="003B6B6B"/>
    <w:rsid w:val="003B6CF2"/>
    <w:rsid w:val="003C065C"/>
    <w:rsid w:val="003C07FE"/>
    <w:rsid w:val="003C20E2"/>
    <w:rsid w:val="003C2859"/>
    <w:rsid w:val="003C6E25"/>
    <w:rsid w:val="003C72B4"/>
    <w:rsid w:val="003D13C7"/>
    <w:rsid w:val="003E15BA"/>
    <w:rsid w:val="003E367B"/>
    <w:rsid w:val="003E615B"/>
    <w:rsid w:val="003E62F4"/>
    <w:rsid w:val="003E6AC7"/>
    <w:rsid w:val="003E6B83"/>
    <w:rsid w:val="003E7649"/>
    <w:rsid w:val="003F1197"/>
    <w:rsid w:val="003F3939"/>
    <w:rsid w:val="003F4FD2"/>
    <w:rsid w:val="003F6062"/>
    <w:rsid w:val="003F618F"/>
    <w:rsid w:val="003F6E57"/>
    <w:rsid w:val="003F765D"/>
    <w:rsid w:val="004002A3"/>
    <w:rsid w:val="004009D7"/>
    <w:rsid w:val="00402B4E"/>
    <w:rsid w:val="0041234B"/>
    <w:rsid w:val="004300C7"/>
    <w:rsid w:val="004313B6"/>
    <w:rsid w:val="00431EA8"/>
    <w:rsid w:val="00437B3B"/>
    <w:rsid w:val="00440580"/>
    <w:rsid w:val="00451CA5"/>
    <w:rsid w:val="00457706"/>
    <w:rsid w:val="004601A3"/>
    <w:rsid w:val="00460953"/>
    <w:rsid w:val="004619AE"/>
    <w:rsid w:val="00463940"/>
    <w:rsid w:val="00464003"/>
    <w:rsid w:val="00464AE4"/>
    <w:rsid w:val="00464C46"/>
    <w:rsid w:val="00466106"/>
    <w:rsid w:val="004704A4"/>
    <w:rsid w:val="00470F6B"/>
    <w:rsid w:val="004715FD"/>
    <w:rsid w:val="004725C4"/>
    <w:rsid w:val="00483988"/>
    <w:rsid w:val="00484933"/>
    <w:rsid w:val="004871B6"/>
    <w:rsid w:val="00490274"/>
    <w:rsid w:val="0049303B"/>
    <w:rsid w:val="00494C37"/>
    <w:rsid w:val="004A01D3"/>
    <w:rsid w:val="004A4A9E"/>
    <w:rsid w:val="004A5DEE"/>
    <w:rsid w:val="004A6126"/>
    <w:rsid w:val="004A7155"/>
    <w:rsid w:val="004A782F"/>
    <w:rsid w:val="004B0A40"/>
    <w:rsid w:val="004B1417"/>
    <w:rsid w:val="004B1D25"/>
    <w:rsid w:val="004C12DB"/>
    <w:rsid w:val="004C4A7A"/>
    <w:rsid w:val="004C5C24"/>
    <w:rsid w:val="004D3822"/>
    <w:rsid w:val="004D554F"/>
    <w:rsid w:val="004E239A"/>
    <w:rsid w:val="004E56AC"/>
    <w:rsid w:val="004E67C5"/>
    <w:rsid w:val="004E7900"/>
    <w:rsid w:val="004F37DC"/>
    <w:rsid w:val="004F4C5B"/>
    <w:rsid w:val="004F5183"/>
    <w:rsid w:val="004F7AB5"/>
    <w:rsid w:val="005036D0"/>
    <w:rsid w:val="00513E89"/>
    <w:rsid w:val="005160DE"/>
    <w:rsid w:val="005169B3"/>
    <w:rsid w:val="005208A0"/>
    <w:rsid w:val="00521735"/>
    <w:rsid w:val="005221FC"/>
    <w:rsid w:val="0052392F"/>
    <w:rsid w:val="005271F1"/>
    <w:rsid w:val="00527AB8"/>
    <w:rsid w:val="00534195"/>
    <w:rsid w:val="00534700"/>
    <w:rsid w:val="00535784"/>
    <w:rsid w:val="005358D6"/>
    <w:rsid w:val="00541290"/>
    <w:rsid w:val="00542732"/>
    <w:rsid w:val="00544D20"/>
    <w:rsid w:val="00544DC6"/>
    <w:rsid w:val="00550672"/>
    <w:rsid w:val="00551C8B"/>
    <w:rsid w:val="0055589B"/>
    <w:rsid w:val="00563E2A"/>
    <w:rsid w:val="005662A5"/>
    <w:rsid w:val="00567089"/>
    <w:rsid w:val="00567849"/>
    <w:rsid w:val="00567A4D"/>
    <w:rsid w:val="00573621"/>
    <w:rsid w:val="00573757"/>
    <w:rsid w:val="00574477"/>
    <w:rsid w:val="00575516"/>
    <w:rsid w:val="00575B65"/>
    <w:rsid w:val="005776A3"/>
    <w:rsid w:val="00577D5C"/>
    <w:rsid w:val="0058082D"/>
    <w:rsid w:val="005814D9"/>
    <w:rsid w:val="005820A0"/>
    <w:rsid w:val="005828F2"/>
    <w:rsid w:val="00582CC4"/>
    <w:rsid w:val="005852C7"/>
    <w:rsid w:val="00587E4C"/>
    <w:rsid w:val="00590EAB"/>
    <w:rsid w:val="00593174"/>
    <w:rsid w:val="00596864"/>
    <w:rsid w:val="005A3FAB"/>
    <w:rsid w:val="005A59D1"/>
    <w:rsid w:val="005A674B"/>
    <w:rsid w:val="005B0FFF"/>
    <w:rsid w:val="005B2A58"/>
    <w:rsid w:val="005B73E4"/>
    <w:rsid w:val="005B79BF"/>
    <w:rsid w:val="005B7FBB"/>
    <w:rsid w:val="005C79FE"/>
    <w:rsid w:val="005D1223"/>
    <w:rsid w:val="005D1DAF"/>
    <w:rsid w:val="005D35AB"/>
    <w:rsid w:val="005D537A"/>
    <w:rsid w:val="005E7D77"/>
    <w:rsid w:val="005F0BF2"/>
    <w:rsid w:val="005F1313"/>
    <w:rsid w:val="005F4B55"/>
    <w:rsid w:val="006067F3"/>
    <w:rsid w:val="006075E4"/>
    <w:rsid w:val="0061139B"/>
    <w:rsid w:val="00612E1D"/>
    <w:rsid w:val="00614344"/>
    <w:rsid w:val="00616C7F"/>
    <w:rsid w:val="006176AC"/>
    <w:rsid w:val="00617B92"/>
    <w:rsid w:val="00617DA4"/>
    <w:rsid w:val="00620D9C"/>
    <w:rsid w:val="00621BCC"/>
    <w:rsid w:val="00622148"/>
    <w:rsid w:val="0062413C"/>
    <w:rsid w:val="006257E8"/>
    <w:rsid w:val="00627812"/>
    <w:rsid w:val="00631857"/>
    <w:rsid w:val="00633E1B"/>
    <w:rsid w:val="00635B30"/>
    <w:rsid w:val="00635D96"/>
    <w:rsid w:val="00636076"/>
    <w:rsid w:val="00637A97"/>
    <w:rsid w:val="006442A8"/>
    <w:rsid w:val="00645091"/>
    <w:rsid w:val="0064555A"/>
    <w:rsid w:val="006506E6"/>
    <w:rsid w:val="00652A3F"/>
    <w:rsid w:val="00653B19"/>
    <w:rsid w:val="00655B93"/>
    <w:rsid w:val="0066191A"/>
    <w:rsid w:val="0066316E"/>
    <w:rsid w:val="006712D3"/>
    <w:rsid w:val="00672756"/>
    <w:rsid w:val="00673AA1"/>
    <w:rsid w:val="0068098D"/>
    <w:rsid w:val="00683DFA"/>
    <w:rsid w:val="0068441C"/>
    <w:rsid w:val="0068467C"/>
    <w:rsid w:val="00684979"/>
    <w:rsid w:val="00687F03"/>
    <w:rsid w:val="00694D04"/>
    <w:rsid w:val="00695B46"/>
    <w:rsid w:val="006973CC"/>
    <w:rsid w:val="006A099E"/>
    <w:rsid w:val="006B06B7"/>
    <w:rsid w:val="006B20B8"/>
    <w:rsid w:val="006B63BD"/>
    <w:rsid w:val="006B6CA6"/>
    <w:rsid w:val="006B6F4D"/>
    <w:rsid w:val="006C0A19"/>
    <w:rsid w:val="006C47EA"/>
    <w:rsid w:val="006C5E50"/>
    <w:rsid w:val="006C74C3"/>
    <w:rsid w:val="006C779C"/>
    <w:rsid w:val="006D05BA"/>
    <w:rsid w:val="006D191D"/>
    <w:rsid w:val="006D4B0D"/>
    <w:rsid w:val="006D58AD"/>
    <w:rsid w:val="006E0ED1"/>
    <w:rsid w:val="006E20B4"/>
    <w:rsid w:val="006E483B"/>
    <w:rsid w:val="006E7412"/>
    <w:rsid w:val="006F33FB"/>
    <w:rsid w:val="006F3BF1"/>
    <w:rsid w:val="006F428C"/>
    <w:rsid w:val="006F4879"/>
    <w:rsid w:val="007028B1"/>
    <w:rsid w:val="00703337"/>
    <w:rsid w:val="007054AD"/>
    <w:rsid w:val="00714114"/>
    <w:rsid w:val="00716761"/>
    <w:rsid w:val="00726554"/>
    <w:rsid w:val="00730B03"/>
    <w:rsid w:val="00734521"/>
    <w:rsid w:val="0074078B"/>
    <w:rsid w:val="007436F9"/>
    <w:rsid w:val="00744354"/>
    <w:rsid w:val="00745A51"/>
    <w:rsid w:val="00745B18"/>
    <w:rsid w:val="00746D32"/>
    <w:rsid w:val="007477CA"/>
    <w:rsid w:val="00751B4E"/>
    <w:rsid w:val="00755FE7"/>
    <w:rsid w:val="007621E8"/>
    <w:rsid w:val="007755B2"/>
    <w:rsid w:val="00776A55"/>
    <w:rsid w:val="007802DF"/>
    <w:rsid w:val="00780837"/>
    <w:rsid w:val="00781457"/>
    <w:rsid w:val="00785FF8"/>
    <w:rsid w:val="00786CDF"/>
    <w:rsid w:val="007870C6"/>
    <w:rsid w:val="00790C26"/>
    <w:rsid w:val="007912F8"/>
    <w:rsid w:val="00796438"/>
    <w:rsid w:val="007A06F4"/>
    <w:rsid w:val="007A1A02"/>
    <w:rsid w:val="007A4276"/>
    <w:rsid w:val="007A6F7B"/>
    <w:rsid w:val="007C148D"/>
    <w:rsid w:val="007C31D9"/>
    <w:rsid w:val="007C6662"/>
    <w:rsid w:val="007D1389"/>
    <w:rsid w:val="007D2A8B"/>
    <w:rsid w:val="007D3BFC"/>
    <w:rsid w:val="007D61A3"/>
    <w:rsid w:val="007E06EF"/>
    <w:rsid w:val="007E2AE0"/>
    <w:rsid w:val="007E62FA"/>
    <w:rsid w:val="007F1491"/>
    <w:rsid w:val="007F26B7"/>
    <w:rsid w:val="007F3152"/>
    <w:rsid w:val="007F4869"/>
    <w:rsid w:val="007F797D"/>
    <w:rsid w:val="00800556"/>
    <w:rsid w:val="00804F62"/>
    <w:rsid w:val="00806693"/>
    <w:rsid w:val="0080767D"/>
    <w:rsid w:val="00814BEE"/>
    <w:rsid w:val="00823142"/>
    <w:rsid w:val="00824353"/>
    <w:rsid w:val="00833B2D"/>
    <w:rsid w:val="00842720"/>
    <w:rsid w:val="00846BBE"/>
    <w:rsid w:val="00852D55"/>
    <w:rsid w:val="008530A4"/>
    <w:rsid w:val="00854665"/>
    <w:rsid w:val="00855433"/>
    <w:rsid w:val="00856ECA"/>
    <w:rsid w:val="00863907"/>
    <w:rsid w:val="00863CFA"/>
    <w:rsid w:val="008653F3"/>
    <w:rsid w:val="008656A0"/>
    <w:rsid w:val="00871787"/>
    <w:rsid w:val="00883A08"/>
    <w:rsid w:val="00883F86"/>
    <w:rsid w:val="00885E24"/>
    <w:rsid w:val="008874E2"/>
    <w:rsid w:val="00887E95"/>
    <w:rsid w:val="0089135B"/>
    <w:rsid w:val="00893E2A"/>
    <w:rsid w:val="00895784"/>
    <w:rsid w:val="008A0CB9"/>
    <w:rsid w:val="008A7BFE"/>
    <w:rsid w:val="008B229A"/>
    <w:rsid w:val="008B58E2"/>
    <w:rsid w:val="008B5A66"/>
    <w:rsid w:val="008B7549"/>
    <w:rsid w:val="008B7558"/>
    <w:rsid w:val="008B7D8C"/>
    <w:rsid w:val="008C2EBF"/>
    <w:rsid w:val="008C5FD1"/>
    <w:rsid w:val="008D1B20"/>
    <w:rsid w:val="008D34A7"/>
    <w:rsid w:val="008D4F09"/>
    <w:rsid w:val="008D5757"/>
    <w:rsid w:val="008D6618"/>
    <w:rsid w:val="008E0CFD"/>
    <w:rsid w:val="008E0D05"/>
    <w:rsid w:val="008E31F0"/>
    <w:rsid w:val="008E654A"/>
    <w:rsid w:val="008E7BD7"/>
    <w:rsid w:val="008F18AF"/>
    <w:rsid w:val="008F237E"/>
    <w:rsid w:val="008F4AED"/>
    <w:rsid w:val="008F67AC"/>
    <w:rsid w:val="009011DA"/>
    <w:rsid w:val="009062F1"/>
    <w:rsid w:val="0091116D"/>
    <w:rsid w:val="009129E0"/>
    <w:rsid w:val="00922735"/>
    <w:rsid w:val="00922F68"/>
    <w:rsid w:val="009232EC"/>
    <w:rsid w:val="00927213"/>
    <w:rsid w:val="00932398"/>
    <w:rsid w:val="00932DD7"/>
    <w:rsid w:val="00950003"/>
    <w:rsid w:val="0095303C"/>
    <w:rsid w:val="00953C4E"/>
    <w:rsid w:val="00960483"/>
    <w:rsid w:val="00960581"/>
    <w:rsid w:val="00962B3B"/>
    <w:rsid w:val="009637E8"/>
    <w:rsid w:val="00966B7D"/>
    <w:rsid w:val="00970BC9"/>
    <w:rsid w:val="00971A73"/>
    <w:rsid w:val="00971FD3"/>
    <w:rsid w:val="00977A7F"/>
    <w:rsid w:val="00981CD1"/>
    <w:rsid w:val="00982EBE"/>
    <w:rsid w:val="00986358"/>
    <w:rsid w:val="00986DAD"/>
    <w:rsid w:val="00992D77"/>
    <w:rsid w:val="00993841"/>
    <w:rsid w:val="009A138B"/>
    <w:rsid w:val="009A2393"/>
    <w:rsid w:val="009A2A17"/>
    <w:rsid w:val="009A3A6E"/>
    <w:rsid w:val="009A5CB3"/>
    <w:rsid w:val="009A5D27"/>
    <w:rsid w:val="009A6AC7"/>
    <w:rsid w:val="009B1149"/>
    <w:rsid w:val="009B41CA"/>
    <w:rsid w:val="009B6026"/>
    <w:rsid w:val="009B7582"/>
    <w:rsid w:val="009C0612"/>
    <w:rsid w:val="009C3464"/>
    <w:rsid w:val="009C7252"/>
    <w:rsid w:val="009D1086"/>
    <w:rsid w:val="009D3EC3"/>
    <w:rsid w:val="009D495A"/>
    <w:rsid w:val="009D6A95"/>
    <w:rsid w:val="009D7A20"/>
    <w:rsid w:val="009D7DEA"/>
    <w:rsid w:val="009E195C"/>
    <w:rsid w:val="009E24BE"/>
    <w:rsid w:val="009E697E"/>
    <w:rsid w:val="009F4A1F"/>
    <w:rsid w:val="009F606A"/>
    <w:rsid w:val="00A01802"/>
    <w:rsid w:val="00A03003"/>
    <w:rsid w:val="00A0467C"/>
    <w:rsid w:val="00A071BB"/>
    <w:rsid w:val="00A10DE6"/>
    <w:rsid w:val="00A11D3C"/>
    <w:rsid w:val="00A11DED"/>
    <w:rsid w:val="00A161DD"/>
    <w:rsid w:val="00A16A7C"/>
    <w:rsid w:val="00A27E72"/>
    <w:rsid w:val="00A30EDC"/>
    <w:rsid w:val="00A31A4C"/>
    <w:rsid w:val="00A352A5"/>
    <w:rsid w:val="00A420BE"/>
    <w:rsid w:val="00A42456"/>
    <w:rsid w:val="00A4434E"/>
    <w:rsid w:val="00A46CAB"/>
    <w:rsid w:val="00A56FB0"/>
    <w:rsid w:val="00A572B6"/>
    <w:rsid w:val="00A64BC3"/>
    <w:rsid w:val="00A65320"/>
    <w:rsid w:val="00A665EA"/>
    <w:rsid w:val="00A6797B"/>
    <w:rsid w:val="00A67D40"/>
    <w:rsid w:val="00A81A20"/>
    <w:rsid w:val="00A9071F"/>
    <w:rsid w:val="00A9078A"/>
    <w:rsid w:val="00A91571"/>
    <w:rsid w:val="00A928A7"/>
    <w:rsid w:val="00AB0AC6"/>
    <w:rsid w:val="00AB0CC1"/>
    <w:rsid w:val="00AB6BE8"/>
    <w:rsid w:val="00AB7A85"/>
    <w:rsid w:val="00AC02CE"/>
    <w:rsid w:val="00AC0662"/>
    <w:rsid w:val="00AC06F1"/>
    <w:rsid w:val="00AC5ED0"/>
    <w:rsid w:val="00AC7DE2"/>
    <w:rsid w:val="00AD0564"/>
    <w:rsid w:val="00AD0A31"/>
    <w:rsid w:val="00AD1E3C"/>
    <w:rsid w:val="00AD508A"/>
    <w:rsid w:val="00AD6CC0"/>
    <w:rsid w:val="00AE0873"/>
    <w:rsid w:val="00AE4D9F"/>
    <w:rsid w:val="00AE687B"/>
    <w:rsid w:val="00AE73D1"/>
    <w:rsid w:val="00AF1546"/>
    <w:rsid w:val="00B12378"/>
    <w:rsid w:val="00B12FC4"/>
    <w:rsid w:val="00B13019"/>
    <w:rsid w:val="00B16E63"/>
    <w:rsid w:val="00B233A6"/>
    <w:rsid w:val="00B27375"/>
    <w:rsid w:val="00B42053"/>
    <w:rsid w:val="00B43020"/>
    <w:rsid w:val="00B43262"/>
    <w:rsid w:val="00B434A4"/>
    <w:rsid w:val="00B43770"/>
    <w:rsid w:val="00B44CEB"/>
    <w:rsid w:val="00B4640C"/>
    <w:rsid w:val="00B50A36"/>
    <w:rsid w:val="00B51F63"/>
    <w:rsid w:val="00B52FBF"/>
    <w:rsid w:val="00B53AF7"/>
    <w:rsid w:val="00B549F9"/>
    <w:rsid w:val="00B61A5B"/>
    <w:rsid w:val="00B62016"/>
    <w:rsid w:val="00B66842"/>
    <w:rsid w:val="00B67DAB"/>
    <w:rsid w:val="00B70471"/>
    <w:rsid w:val="00B71B62"/>
    <w:rsid w:val="00B7427A"/>
    <w:rsid w:val="00B749EC"/>
    <w:rsid w:val="00B75B55"/>
    <w:rsid w:val="00B77588"/>
    <w:rsid w:val="00B8161A"/>
    <w:rsid w:val="00B82346"/>
    <w:rsid w:val="00B83762"/>
    <w:rsid w:val="00B837CF"/>
    <w:rsid w:val="00B910C4"/>
    <w:rsid w:val="00B979C2"/>
    <w:rsid w:val="00BA499C"/>
    <w:rsid w:val="00BA6206"/>
    <w:rsid w:val="00BB0AFB"/>
    <w:rsid w:val="00BB10D1"/>
    <w:rsid w:val="00BB13A9"/>
    <w:rsid w:val="00BB3601"/>
    <w:rsid w:val="00BB38A8"/>
    <w:rsid w:val="00BB5031"/>
    <w:rsid w:val="00BB55A3"/>
    <w:rsid w:val="00BC1CC0"/>
    <w:rsid w:val="00BC2ABE"/>
    <w:rsid w:val="00BC58B1"/>
    <w:rsid w:val="00BC7376"/>
    <w:rsid w:val="00BD0593"/>
    <w:rsid w:val="00BD2F4C"/>
    <w:rsid w:val="00BD3827"/>
    <w:rsid w:val="00BD4169"/>
    <w:rsid w:val="00BD4213"/>
    <w:rsid w:val="00BD741C"/>
    <w:rsid w:val="00BE426A"/>
    <w:rsid w:val="00BE5B08"/>
    <w:rsid w:val="00BE7176"/>
    <w:rsid w:val="00BF067F"/>
    <w:rsid w:val="00BF2C32"/>
    <w:rsid w:val="00BF4E7E"/>
    <w:rsid w:val="00C051AE"/>
    <w:rsid w:val="00C0524D"/>
    <w:rsid w:val="00C07283"/>
    <w:rsid w:val="00C11E17"/>
    <w:rsid w:val="00C16CFF"/>
    <w:rsid w:val="00C20D68"/>
    <w:rsid w:val="00C2359F"/>
    <w:rsid w:val="00C237EF"/>
    <w:rsid w:val="00C24098"/>
    <w:rsid w:val="00C253F6"/>
    <w:rsid w:val="00C26539"/>
    <w:rsid w:val="00C269BD"/>
    <w:rsid w:val="00C27809"/>
    <w:rsid w:val="00C27D6B"/>
    <w:rsid w:val="00C30976"/>
    <w:rsid w:val="00C34B22"/>
    <w:rsid w:val="00C35A5B"/>
    <w:rsid w:val="00C40661"/>
    <w:rsid w:val="00C41C66"/>
    <w:rsid w:val="00C44978"/>
    <w:rsid w:val="00C44D09"/>
    <w:rsid w:val="00C46286"/>
    <w:rsid w:val="00C55E8B"/>
    <w:rsid w:val="00C67DCC"/>
    <w:rsid w:val="00C82B16"/>
    <w:rsid w:val="00C82E31"/>
    <w:rsid w:val="00C84997"/>
    <w:rsid w:val="00C92979"/>
    <w:rsid w:val="00C92981"/>
    <w:rsid w:val="00C93E0A"/>
    <w:rsid w:val="00C94769"/>
    <w:rsid w:val="00C95D37"/>
    <w:rsid w:val="00C9728F"/>
    <w:rsid w:val="00CA03F5"/>
    <w:rsid w:val="00CA3C2C"/>
    <w:rsid w:val="00CA543B"/>
    <w:rsid w:val="00CA625B"/>
    <w:rsid w:val="00CA77AC"/>
    <w:rsid w:val="00CB4BD4"/>
    <w:rsid w:val="00CB6A3C"/>
    <w:rsid w:val="00CB759C"/>
    <w:rsid w:val="00CC0D3E"/>
    <w:rsid w:val="00CC3385"/>
    <w:rsid w:val="00CC37C4"/>
    <w:rsid w:val="00CC4983"/>
    <w:rsid w:val="00CC73AC"/>
    <w:rsid w:val="00CD6F50"/>
    <w:rsid w:val="00CD7EF1"/>
    <w:rsid w:val="00CE0440"/>
    <w:rsid w:val="00CE481F"/>
    <w:rsid w:val="00CF0CD3"/>
    <w:rsid w:val="00CF1680"/>
    <w:rsid w:val="00CF16FD"/>
    <w:rsid w:val="00D00821"/>
    <w:rsid w:val="00D025DC"/>
    <w:rsid w:val="00D037EE"/>
    <w:rsid w:val="00D073F5"/>
    <w:rsid w:val="00D0785B"/>
    <w:rsid w:val="00D11C2B"/>
    <w:rsid w:val="00D11DDA"/>
    <w:rsid w:val="00D13337"/>
    <w:rsid w:val="00D21200"/>
    <w:rsid w:val="00D31269"/>
    <w:rsid w:val="00D33960"/>
    <w:rsid w:val="00D355BF"/>
    <w:rsid w:val="00D35D0D"/>
    <w:rsid w:val="00D457F0"/>
    <w:rsid w:val="00D45883"/>
    <w:rsid w:val="00D468D7"/>
    <w:rsid w:val="00D47EBC"/>
    <w:rsid w:val="00D47FD7"/>
    <w:rsid w:val="00D504A1"/>
    <w:rsid w:val="00D505A4"/>
    <w:rsid w:val="00D533E5"/>
    <w:rsid w:val="00D56A33"/>
    <w:rsid w:val="00D57400"/>
    <w:rsid w:val="00D57FA0"/>
    <w:rsid w:val="00D60011"/>
    <w:rsid w:val="00D62682"/>
    <w:rsid w:val="00D62A32"/>
    <w:rsid w:val="00D65119"/>
    <w:rsid w:val="00D714F3"/>
    <w:rsid w:val="00D72763"/>
    <w:rsid w:val="00D72A4E"/>
    <w:rsid w:val="00D73438"/>
    <w:rsid w:val="00D804C9"/>
    <w:rsid w:val="00D82493"/>
    <w:rsid w:val="00D85EDF"/>
    <w:rsid w:val="00D86A63"/>
    <w:rsid w:val="00D86B90"/>
    <w:rsid w:val="00D8716C"/>
    <w:rsid w:val="00D87E8A"/>
    <w:rsid w:val="00DA05D2"/>
    <w:rsid w:val="00DA1D35"/>
    <w:rsid w:val="00DA50FF"/>
    <w:rsid w:val="00DA63B8"/>
    <w:rsid w:val="00DA697B"/>
    <w:rsid w:val="00DB0183"/>
    <w:rsid w:val="00DB0416"/>
    <w:rsid w:val="00DB6317"/>
    <w:rsid w:val="00DC359A"/>
    <w:rsid w:val="00DC680C"/>
    <w:rsid w:val="00DD30D2"/>
    <w:rsid w:val="00DD39D9"/>
    <w:rsid w:val="00DD497D"/>
    <w:rsid w:val="00DD7F0C"/>
    <w:rsid w:val="00DF1867"/>
    <w:rsid w:val="00DF346B"/>
    <w:rsid w:val="00DF4B62"/>
    <w:rsid w:val="00DF582D"/>
    <w:rsid w:val="00DF66B5"/>
    <w:rsid w:val="00DF6CD9"/>
    <w:rsid w:val="00E047DF"/>
    <w:rsid w:val="00E078FF"/>
    <w:rsid w:val="00E105D4"/>
    <w:rsid w:val="00E16670"/>
    <w:rsid w:val="00E16A79"/>
    <w:rsid w:val="00E16C3F"/>
    <w:rsid w:val="00E24559"/>
    <w:rsid w:val="00E31286"/>
    <w:rsid w:val="00E32C9C"/>
    <w:rsid w:val="00E4073E"/>
    <w:rsid w:val="00E40E79"/>
    <w:rsid w:val="00E44C7C"/>
    <w:rsid w:val="00E4728C"/>
    <w:rsid w:val="00E52CCD"/>
    <w:rsid w:val="00E53864"/>
    <w:rsid w:val="00E57911"/>
    <w:rsid w:val="00E60A02"/>
    <w:rsid w:val="00E610FF"/>
    <w:rsid w:val="00E61E14"/>
    <w:rsid w:val="00E61F95"/>
    <w:rsid w:val="00E6762C"/>
    <w:rsid w:val="00E67CBD"/>
    <w:rsid w:val="00E80AC4"/>
    <w:rsid w:val="00E818C1"/>
    <w:rsid w:val="00EA361A"/>
    <w:rsid w:val="00EB0036"/>
    <w:rsid w:val="00EB1668"/>
    <w:rsid w:val="00EB1DA7"/>
    <w:rsid w:val="00EB32D1"/>
    <w:rsid w:val="00EB3533"/>
    <w:rsid w:val="00EB57F8"/>
    <w:rsid w:val="00EB7749"/>
    <w:rsid w:val="00EC1C22"/>
    <w:rsid w:val="00EC6378"/>
    <w:rsid w:val="00ED18AB"/>
    <w:rsid w:val="00EE1281"/>
    <w:rsid w:val="00EE1438"/>
    <w:rsid w:val="00EE273C"/>
    <w:rsid w:val="00EE41C2"/>
    <w:rsid w:val="00EE5FCC"/>
    <w:rsid w:val="00EF4F54"/>
    <w:rsid w:val="00EF71AD"/>
    <w:rsid w:val="00F01806"/>
    <w:rsid w:val="00F06813"/>
    <w:rsid w:val="00F14183"/>
    <w:rsid w:val="00F176C2"/>
    <w:rsid w:val="00F22E61"/>
    <w:rsid w:val="00F2566B"/>
    <w:rsid w:val="00F2572C"/>
    <w:rsid w:val="00F26C23"/>
    <w:rsid w:val="00F305C3"/>
    <w:rsid w:val="00F33CDE"/>
    <w:rsid w:val="00F3410B"/>
    <w:rsid w:val="00F34B3A"/>
    <w:rsid w:val="00F41503"/>
    <w:rsid w:val="00F41BD8"/>
    <w:rsid w:val="00F41E60"/>
    <w:rsid w:val="00F43FBE"/>
    <w:rsid w:val="00F44C51"/>
    <w:rsid w:val="00F4784C"/>
    <w:rsid w:val="00F479CD"/>
    <w:rsid w:val="00F50493"/>
    <w:rsid w:val="00F55C0C"/>
    <w:rsid w:val="00F615FE"/>
    <w:rsid w:val="00F63271"/>
    <w:rsid w:val="00F64306"/>
    <w:rsid w:val="00F65967"/>
    <w:rsid w:val="00F6629C"/>
    <w:rsid w:val="00F82EC0"/>
    <w:rsid w:val="00F8310C"/>
    <w:rsid w:val="00F83D3C"/>
    <w:rsid w:val="00F87A7C"/>
    <w:rsid w:val="00F91998"/>
    <w:rsid w:val="00F939D9"/>
    <w:rsid w:val="00F94089"/>
    <w:rsid w:val="00FA0EF6"/>
    <w:rsid w:val="00FA303F"/>
    <w:rsid w:val="00FA3827"/>
    <w:rsid w:val="00FA39AC"/>
    <w:rsid w:val="00FA400A"/>
    <w:rsid w:val="00FA5E9A"/>
    <w:rsid w:val="00FB0B91"/>
    <w:rsid w:val="00FB2D13"/>
    <w:rsid w:val="00FC2D90"/>
    <w:rsid w:val="00FC3B73"/>
    <w:rsid w:val="00FC3F40"/>
    <w:rsid w:val="00FC5BBB"/>
    <w:rsid w:val="00FC784A"/>
    <w:rsid w:val="00FD110F"/>
    <w:rsid w:val="00FD50A2"/>
    <w:rsid w:val="00FD530D"/>
    <w:rsid w:val="00FE0B79"/>
    <w:rsid w:val="00FE2CB7"/>
    <w:rsid w:val="00FE3F57"/>
    <w:rsid w:val="00FE786C"/>
    <w:rsid w:val="00FF3335"/>
    <w:rsid w:val="00FF40A1"/>
    <w:rsid w:val="00FF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0F7"/>
    <w:rPr>
      <w:color w:val="0000FF" w:themeColor="hyperlink"/>
      <w:u w:val="single"/>
    </w:rPr>
  </w:style>
  <w:style w:type="paragraph" w:styleId="FootnoteText">
    <w:name w:val="footnote text"/>
    <w:basedOn w:val="Normal"/>
    <w:link w:val="FootnoteTextChar"/>
    <w:semiHidden/>
    <w:rsid w:val="002A50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A50F7"/>
    <w:rPr>
      <w:rFonts w:ascii="Times New Roman" w:eastAsia="Times New Roman" w:hAnsi="Times New Roman" w:cs="Times New Roman"/>
      <w:sz w:val="20"/>
      <w:szCs w:val="20"/>
    </w:rPr>
  </w:style>
  <w:style w:type="character" w:styleId="FootnoteReference">
    <w:name w:val="footnote reference"/>
    <w:basedOn w:val="DefaultParagraphFont"/>
    <w:semiHidden/>
    <w:rsid w:val="002A50F7"/>
    <w:rPr>
      <w:vertAlign w:val="superscript"/>
    </w:rPr>
  </w:style>
  <w:style w:type="paragraph" w:styleId="BodyText">
    <w:name w:val="Body Text"/>
    <w:basedOn w:val="Normal"/>
    <w:link w:val="BodyTextChar"/>
    <w:semiHidden/>
    <w:rsid w:val="002A50F7"/>
    <w:pPr>
      <w:suppressAutoHyphens/>
      <w:spacing w:after="120" w:line="100" w:lineRule="atLeast"/>
    </w:pPr>
    <w:rPr>
      <w:rFonts w:ascii="Arial" w:eastAsia="SimSun" w:hAnsi="Arial" w:cs="Arial"/>
      <w:color w:val="000000"/>
      <w:sz w:val="24"/>
      <w:szCs w:val="24"/>
      <w:lang w:eastAsia="ar-SA"/>
    </w:rPr>
  </w:style>
  <w:style w:type="character" w:customStyle="1" w:styleId="BodyTextChar">
    <w:name w:val="Body Text Char"/>
    <w:basedOn w:val="DefaultParagraphFont"/>
    <w:link w:val="BodyText"/>
    <w:semiHidden/>
    <w:rsid w:val="002A50F7"/>
    <w:rPr>
      <w:rFonts w:ascii="Arial" w:eastAsia="SimSun" w:hAnsi="Arial" w:cs="Arial"/>
      <w:color w:val="000000"/>
      <w:sz w:val="24"/>
      <w:szCs w:val="24"/>
      <w:lang w:eastAsia="ar-SA"/>
    </w:rPr>
  </w:style>
  <w:style w:type="paragraph" w:styleId="List">
    <w:name w:val="List"/>
    <w:basedOn w:val="BodyText"/>
    <w:semiHidden/>
    <w:rsid w:val="002A50F7"/>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filocalia-audi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4093</Words>
  <Characters>23334</Characters>
  <Application>Microsoft Office Word</Application>
  <DocSecurity>0</DocSecurity>
  <Lines>194</Lines>
  <Paragraphs>54</Paragraphs>
  <ScaleCrop>false</ScaleCrop>
  <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Ionel</cp:lastModifiedBy>
  <cp:revision>2</cp:revision>
  <dcterms:created xsi:type="dcterms:W3CDTF">2018-09-07T07:41:00Z</dcterms:created>
  <dcterms:modified xsi:type="dcterms:W3CDTF">2018-09-07T07:50:00Z</dcterms:modified>
</cp:coreProperties>
</file>